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en-US"/>
        </w:rPr>
        <w:t>JEAN BESSEY, MPH, RD, CDE</w:t>
      </w:r>
    </w:p>
    <w:p>
      <w:pPr>
        <w:pStyle w:val="Footer"/>
        <w:jc w:val="center"/>
        <w:rPr>
          <w:rFonts w:ascii="Lucida Fax" w:cs="Lucida Fax" w:hAnsi="Lucida Fax" w:eastAsia="Lucida Fax"/>
        </w:rPr>
      </w:pPr>
      <w:r>
        <w:rPr>
          <w:rFonts w:ascii="Lucida Fax" w:cs="Lucida Fax" w:hAnsi="Lucida Fax" w:eastAsia="Lucida Fax"/>
          <w:rtl w:val="0"/>
          <w:lang w:val="en-US"/>
        </w:rPr>
        <w:t xml:space="preserve">9652 S. Millstone Ct.   Highlands Ranch, CO  80130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"mailto:jeanbessey@gmail.com"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jeanbessey@gmail.com</w:t>
      </w:r>
      <w:r>
        <w:rPr/>
        <w:fldChar w:fldCharType="end" w:fldLock="0"/>
      </w:r>
      <w:r>
        <w:rPr>
          <w:rFonts w:ascii="Lucida Fax" w:cs="Lucida Fax" w:hAnsi="Lucida Fax" w:eastAsia="Lucida Fax"/>
          <w:rtl w:val="0"/>
          <w:lang w:val="en-US"/>
        </w:rPr>
        <w:t xml:space="preserve">    303-917-4433</w:t>
      </w:r>
    </w:p>
    <w:p>
      <w:pPr>
        <w:pStyle w:val="Footer"/>
        <w:jc w:val="center"/>
        <w:rPr>
          <w:rFonts w:ascii="Lucida Fax" w:cs="Lucida Fax" w:hAnsi="Lucida Fax" w:eastAsia="Lucida Fax"/>
        </w:rPr>
      </w:pPr>
    </w:p>
    <w:p>
      <w:pPr>
        <w:pStyle w:val="Footer"/>
        <w:jc w:val="center"/>
      </w:pPr>
    </w:p>
    <w:p>
      <w:pPr>
        <w:pStyle w:val="Normal.0"/>
        <w:jc w:val="both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3375"/>
        </w:tabs>
        <w:jc w:val="both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OBJECTIVE </w:t>
      </w:r>
    </w:p>
    <w:p>
      <w:pPr>
        <w:pStyle w:val="Normal.0"/>
        <w:jc w:val="both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rtl w:val="0"/>
          <w:lang w:val="en-US"/>
        </w:rPr>
        <w:t xml:space="preserve">To have a positive impact on people with diabetes, by providing education and training on using the latest technology. </w:t>
      </w:r>
    </w:p>
    <w:p>
      <w:pPr>
        <w:pStyle w:val="Normal.0"/>
        <w:jc w:val="both"/>
        <w:rPr>
          <w:rFonts w:ascii="Comic Sans MS" w:cs="Comic Sans MS" w:hAnsi="Comic Sans MS" w:eastAsia="Comic Sans MS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PROFESSIONAL EXPERIENCE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Certified 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Diabetes Educator, Pediatric Endocrine Associates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en-US"/>
        </w:rPr>
        <w:t>Greenwood Village, Colorado</w:t>
      </w:r>
    </w:p>
    <w:p>
      <w:pPr>
        <w:pStyle w:val="Normal.0"/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April 2010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en-US"/>
        </w:rPr>
        <w:t>Present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Educates </w:t>
      </w:r>
      <w:r>
        <w:rPr>
          <w:rFonts w:ascii="Comic Sans MS" w:hAnsi="Comic Sans MS"/>
          <w:rtl w:val="0"/>
          <w:lang w:val="en-US"/>
        </w:rPr>
        <w:t>patients with diabetes</w:t>
      </w:r>
      <w:r>
        <w:rPr>
          <w:rFonts w:ascii="Comic Sans MS" w:hAnsi="Comic Sans MS"/>
          <w:rtl w:val="0"/>
          <w:lang w:val="en-US"/>
        </w:rPr>
        <w:t xml:space="preserve"> and their families in all aspects of diabetes management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Provides insulin pump and CGMS training, and ongoing management to patients and families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Certified Product Trainer, Medtronic Diabetes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>–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2010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en-US"/>
        </w:rPr>
        <w:t>Present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Certified Product Trainer, Tandem Diabetes - 2015 - Present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Dexcom Field Trainer for MediCare patients - 9/2017 - Present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Nutritionist/Diabetes Educator, Visalia Medical Clinic, Inc.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en-US"/>
        </w:rPr>
        <w:t>Visalia, California 1986-1999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Developed and directed a comprehensive health education program which included a 14-week lecture series, nutritional counseling, fitness evaluations by an exercise physiologist, supermarket tour.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Devised patient education materials.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Provided nutritional counseling and/or diabetes education to patients referred by 55 physicians.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Provided nutrition education for cardiac rehabilitation patients.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Guest lectured at numerous community- or hospital-based health education programs.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Wrote bi-weekly nutrition column and daily </w:t>
      </w:r>
      <w:r>
        <w:rPr>
          <w:rFonts w:ascii="Comic Sans MS" w:hAnsi="Comic Sans MS" w:hint="default"/>
          <w:rtl w:val="0"/>
          <w:lang w:val="en-US"/>
        </w:rPr>
        <w:t>“</w:t>
      </w:r>
      <w:r>
        <w:rPr>
          <w:rFonts w:ascii="Comic Sans MS" w:hAnsi="Comic Sans MS"/>
          <w:rtl w:val="0"/>
          <w:lang w:val="en-US"/>
        </w:rPr>
        <w:t>Nutri-Tips</w:t>
      </w:r>
      <w:r>
        <w:rPr>
          <w:rFonts w:ascii="Comic Sans MS" w:hAnsi="Comic Sans MS" w:hint="default"/>
          <w:rtl w:val="0"/>
          <w:lang w:val="en-US"/>
        </w:rPr>
        <w:t xml:space="preserve">” </w:t>
      </w:r>
      <w:r>
        <w:rPr>
          <w:rFonts w:ascii="Comic Sans MS" w:hAnsi="Comic Sans MS"/>
          <w:rtl w:val="0"/>
          <w:lang w:val="en-US"/>
        </w:rPr>
        <w:t xml:space="preserve">for local newspaper.  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Developed corporate lunch-and-learn nutrition series.  </w:t>
      </w: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Associate Director of Health and Physical Education YMCA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en-US"/>
        </w:rPr>
        <w:t>Visalia, California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rtl w:val="0"/>
          <w:lang w:val="en-US"/>
        </w:rPr>
        <w:t>1985-1986</w:t>
      </w:r>
      <w:r>
        <w:rPr>
          <w:rFonts w:ascii="Comic Sans MS" w:cs="Comic Sans MS" w:hAnsi="Comic Sans MS" w:eastAsia="Comic Sans MS"/>
        </w:rPr>
        <w:tab/>
        <w:tab/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With Director, developed, planned, and implemented a comprehensive health promotion program.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Taught fitness classes to YMCA members.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 xml:space="preserve">Clinical Dietitian, Kaweah Delta District Hospital </w:t>
      </w:r>
      <w:r>
        <w:rPr>
          <w:rFonts w:ascii="Comic Sans MS" w:hAnsi="Comic Sans MS" w:hint="default"/>
          <w:b w:val="1"/>
          <w:bCs w:val="1"/>
          <w:rtl w:val="0"/>
          <w:lang w:val="en-US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en-US"/>
        </w:rPr>
        <w:t>Visalia, California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rtl w:val="0"/>
          <w:lang w:val="en-US"/>
        </w:rPr>
        <w:t>1983-1985</w:t>
      </w:r>
      <w:r>
        <w:rPr>
          <w:rFonts w:ascii="Comic Sans MS" w:cs="Comic Sans MS" w:hAnsi="Comic Sans MS" w:eastAsia="Comic Sans MS"/>
        </w:rPr>
        <w:tab/>
        <w:tab/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Assessed nutritional status of patients, and recommended nutritional care plans to physicians. 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Provided nutritional counseling for in- and out-patients. 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rtl w:val="0"/>
          <w:lang w:val="en-US"/>
        </w:rPr>
      </w:pPr>
      <w:r>
        <w:rPr>
          <w:rFonts w:ascii="Comic Sans MS" w:hAnsi="Comic Sans MS"/>
          <w:rtl w:val="0"/>
          <w:lang w:val="en-US"/>
        </w:rPr>
        <w:t>Performed presentations at all hospital-based health education programs.</w:t>
      </w:r>
    </w:p>
    <w:p>
      <w:pPr>
        <w:pStyle w:val="Normal.0"/>
        <w:ind w:left="1440" w:firstLine="0"/>
        <w:rPr>
          <w:rFonts w:ascii="Comic Sans MS" w:cs="Comic Sans MS" w:hAnsi="Comic Sans MS" w:eastAsia="Comic Sans MS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EDUCATION</w:t>
      </w:r>
    </w:p>
    <w:p>
      <w:pPr>
        <w:pStyle w:val="Normal.0"/>
        <w:ind w:firstLine="72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rtl w:val="0"/>
          <w:lang w:val="en-US"/>
        </w:rPr>
        <w:t>CERTIFIED DIABETES EDUCATOR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  <w:rtl w:val="0"/>
          <w:lang w:val="en-US"/>
        </w:rPr>
        <w:t>Certification awarded 1994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  <w:rtl w:val="0"/>
        </w:rPr>
        <w:tab/>
        <w:t>LOMA LINDA UNIVERSITY, LOMA LINDA, CA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Master of Public Health 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 xml:space="preserve">– </w:t>
      </w:r>
      <w:r>
        <w:rPr>
          <w:rFonts w:ascii="Comic Sans MS" w:hAnsi="Comic Sans MS"/>
          <w:sz w:val="18"/>
          <w:szCs w:val="18"/>
          <w:rtl w:val="0"/>
          <w:lang w:val="en-US"/>
        </w:rPr>
        <w:t>emphasis on Health Promotion and Education, 1993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  <w:rtl w:val="0"/>
        </w:rPr>
        <w:tab/>
        <w:t>Summa cum Laude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</w:rPr>
        <w:tab/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  <w:rtl w:val="0"/>
        </w:rPr>
        <w:tab/>
        <w:t>DIETETIC INTERNSHIP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  <w:rtl w:val="0"/>
          <w:lang w:val="en-US"/>
        </w:rPr>
        <w:t>University of California, San Francisco, 1982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  <w:rtl w:val="0"/>
          <w:lang w:val="en-US"/>
        </w:rPr>
        <w:t xml:space="preserve">CALIFORNIA STATE </w:t>
      </w:r>
      <w:bookmarkStart w:name="UNIVERSITY" w:id="0"/>
      <w:r>
        <w:rPr>
          <w:rFonts w:ascii="Comic Sans MS" w:hAnsi="Comic Sans MS"/>
          <w:sz w:val="18"/>
          <w:szCs w:val="18"/>
          <w:rtl w:val="0"/>
          <w:lang w:val="en-US"/>
        </w:rPr>
        <w:t>UNIV</w:t>
      </w:r>
      <w:r>
        <w:rPr>
          <w:rFonts w:ascii="Comic Sans MS" w:hAnsi="Comic Sans MS"/>
          <w:sz w:val="18"/>
          <w:szCs w:val="18"/>
          <w:rtl w:val="0"/>
          <w:lang w:val="en-US"/>
        </w:rPr>
        <w:t>E</w:t>
      </w:r>
      <w:r>
        <w:rPr>
          <w:rFonts w:ascii="Comic Sans MS" w:hAnsi="Comic Sans MS"/>
          <w:sz w:val="18"/>
          <w:szCs w:val="18"/>
          <w:rtl w:val="0"/>
          <w:lang w:val="en-US"/>
        </w:rPr>
        <w:t>RSITY</w:t>
      </w:r>
      <w:bookmarkEnd w:id="0"/>
      <w:r>
        <w:rPr>
          <w:rFonts w:ascii="Comic Sans MS" w:hAnsi="Comic Sans MS"/>
          <w:sz w:val="18"/>
          <w:szCs w:val="18"/>
          <w:rtl w:val="0"/>
          <w:lang w:val="en-US"/>
        </w:rPr>
        <w:t>, FRESNO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  <w:r>
        <w:rPr>
          <w:rFonts w:ascii="Comic Sans MS" w:cs="Comic Sans MS" w:hAnsi="Comic Sans MS" w:eastAsia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  <w:rtl w:val="0"/>
          <w:lang w:val="en-US"/>
        </w:rPr>
        <w:t>Bachelor of Science Degree, Dietetics, 1981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  <w:u w:val="single"/>
        </w:rPr>
      </w:pPr>
      <w:r>
        <w:rPr>
          <w:rFonts w:ascii="Comic Sans MS" w:cs="Comic Sans MS" w:hAnsi="Comic Sans MS" w:eastAsia="Comic Sans MS"/>
          <w:sz w:val="18"/>
          <w:szCs w:val="18"/>
          <w:rtl w:val="0"/>
        </w:rPr>
        <w:tab/>
        <w:t>Magna cum Laude, Dean</w:t>
      </w:r>
      <w:r>
        <w:rPr>
          <w:rFonts w:ascii="Comic Sans MS" w:hAnsi="Comic Sans MS" w:hint="default"/>
          <w:sz w:val="18"/>
          <w:szCs w:val="18"/>
          <w:rtl w:val="0"/>
          <w:lang w:val="en-US"/>
        </w:rPr>
        <w:t>’</w:t>
      </w:r>
      <w:r>
        <w:rPr>
          <w:rFonts w:ascii="Comic Sans MS" w:hAnsi="Comic Sans MS"/>
          <w:sz w:val="18"/>
          <w:szCs w:val="18"/>
          <w:rtl w:val="0"/>
          <w:lang w:val="en-US"/>
        </w:rPr>
        <w:t>s Medal Recipient</w:t>
      </w:r>
    </w:p>
    <w:p>
      <w:pPr>
        <w:pStyle w:val="Normal.0"/>
      </w:pPr>
      <w:r>
        <w:rPr>
          <w:rFonts w:ascii="Comic Sans MS" w:cs="Comic Sans MS" w:hAnsi="Comic Sans MS" w:eastAsia="Comic Sans MS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Lucida Fax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Lucida Fax" w:cs="Lucida Fax" w:hAnsi="Lucida Fax" w:eastAsia="Lucida Fax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