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4FAF" w14:textId="77777777" w:rsidR="00E77A17" w:rsidRPr="00EA3507" w:rsidRDefault="00E77A17" w:rsidP="00E77A17">
      <w:pPr>
        <w:pStyle w:val="Title"/>
        <w:jc w:val="left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Hilary Anne Diefenbach</w:t>
      </w:r>
    </w:p>
    <w:p w14:paraId="1B2EF70B" w14:textId="77777777" w:rsidR="00E77A17" w:rsidRPr="00EA3507" w:rsidRDefault="00E77A17" w:rsidP="00E77A17">
      <w:pPr>
        <w:pStyle w:val="Title"/>
        <w:jc w:val="left"/>
        <w:rPr>
          <w:rFonts w:ascii="Book Antiqua" w:hAnsi="Book Antiqua"/>
          <w:sz w:val="24"/>
          <w:szCs w:val="24"/>
        </w:rPr>
      </w:pPr>
    </w:p>
    <w:p w14:paraId="73C82E3F" w14:textId="77777777" w:rsidR="00E77A17" w:rsidRPr="00EA3507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EA3507">
        <w:rPr>
          <w:rFonts w:ascii="Book Antiqua" w:eastAsiaTheme="minorEastAsia" w:hAnsi="Book Antiqua" w:cs="Microsoft Himalaya"/>
          <w:sz w:val="24"/>
          <w:szCs w:val="24"/>
        </w:rPr>
        <w:t>University of Colorado</w:t>
      </w:r>
      <w:r w:rsidRPr="00EA3507">
        <w:rPr>
          <w:rFonts w:ascii="Book Antiqua" w:eastAsiaTheme="minorEastAsia" w:hAnsi="Book Antiqua" w:cs="Calibri"/>
          <w:sz w:val="24"/>
          <w:szCs w:val="24"/>
        </w:rPr>
        <w:t> </w:t>
      </w:r>
      <w:r w:rsidRPr="00EA3507">
        <w:rPr>
          <w:rFonts w:ascii="Book Antiqua" w:eastAsiaTheme="minorEastAsia" w:hAnsi="Book Antiqua" w:cs="Microsoft Himalaya"/>
          <w:sz w:val="24"/>
          <w:szCs w:val="24"/>
        </w:rPr>
        <w:t>|</w:t>
      </w:r>
      <w:r w:rsidRPr="00EA3507">
        <w:rPr>
          <w:rFonts w:ascii="Book Antiqua" w:eastAsiaTheme="minorEastAsia" w:hAnsi="Book Antiqua" w:cs="Calibri"/>
          <w:sz w:val="24"/>
          <w:szCs w:val="24"/>
        </w:rPr>
        <w:t> </w:t>
      </w:r>
      <w:r w:rsidRPr="00EA3507">
        <w:rPr>
          <w:rFonts w:ascii="Book Antiqua" w:eastAsiaTheme="minorEastAsia" w:hAnsi="Book Antiqua" w:cs="Microsoft Himalaya"/>
          <w:sz w:val="24"/>
          <w:szCs w:val="24"/>
        </w:rPr>
        <w:t>Anschutz Medical Campus</w:t>
      </w:r>
    </w:p>
    <w:p w14:paraId="61A30B24" w14:textId="77777777" w:rsidR="00E77A17" w:rsidRPr="00EA3507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EA3507">
        <w:rPr>
          <w:rFonts w:ascii="Book Antiqua" w:eastAsiaTheme="minorEastAsia" w:hAnsi="Book Antiqua" w:cs="Microsoft Himalaya"/>
          <w:sz w:val="24"/>
          <w:szCs w:val="24"/>
        </w:rPr>
        <w:t>Marcus Institute for Brain Health</w:t>
      </w:r>
      <w:r w:rsidRPr="00EA3507">
        <w:rPr>
          <w:rFonts w:ascii="Book Antiqua" w:eastAsiaTheme="minorEastAsia" w:hAnsi="Book Antiqua" w:cs="Calibri"/>
          <w:sz w:val="24"/>
          <w:szCs w:val="24"/>
        </w:rPr>
        <w:t> </w:t>
      </w:r>
      <w:r w:rsidRPr="00EA3507">
        <w:rPr>
          <w:rFonts w:ascii="Book Antiqua" w:eastAsiaTheme="minorEastAsia" w:hAnsi="Book Antiqua" w:cs="Microsoft Himalaya"/>
          <w:sz w:val="24"/>
          <w:szCs w:val="24"/>
        </w:rPr>
        <w:t xml:space="preserve"> </w:t>
      </w:r>
    </w:p>
    <w:p w14:paraId="46EF3F6A" w14:textId="77777777" w:rsidR="00E77A17" w:rsidRPr="00EA3507" w:rsidRDefault="00E77A17" w:rsidP="00E77A17">
      <w:pPr>
        <w:rPr>
          <w:rFonts w:ascii="Book Antiqua" w:eastAsiaTheme="minorEastAsia" w:hAnsi="Book Antiqua"/>
          <w:sz w:val="24"/>
          <w:szCs w:val="24"/>
        </w:rPr>
      </w:pPr>
      <w:r w:rsidRPr="00EA3507">
        <w:rPr>
          <w:rFonts w:ascii="Book Antiqua" w:eastAsiaTheme="minorEastAsia" w:hAnsi="Book Antiqua" w:cs="Microsoft Himalaya"/>
          <w:sz w:val="24"/>
          <w:szCs w:val="24"/>
        </w:rPr>
        <w:t xml:space="preserve">Address:12348 E. Montview Blvd., </w:t>
      </w:r>
      <w:r w:rsidRPr="00EA3507">
        <w:rPr>
          <w:rFonts w:ascii="Book Antiqua" w:eastAsiaTheme="minorEastAsia" w:hAnsi="Book Antiqua"/>
          <w:sz w:val="24"/>
          <w:szCs w:val="24"/>
        </w:rPr>
        <w:t>Mail Stop H276</w:t>
      </w:r>
    </w:p>
    <w:p w14:paraId="6360AF74" w14:textId="77777777" w:rsidR="00E77A17" w:rsidRPr="00EA3507" w:rsidRDefault="00E77A17" w:rsidP="00E77A17">
      <w:pPr>
        <w:rPr>
          <w:rFonts w:ascii="Book Antiqua" w:eastAsiaTheme="minorEastAsia" w:hAnsi="Book Antiqua" w:cs="Microsoft Himalaya"/>
          <w:sz w:val="24"/>
          <w:szCs w:val="24"/>
        </w:rPr>
      </w:pPr>
      <w:r w:rsidRPr="00EA3507">
        <w:rPr>
          <w:rFonts w:ascii="Book Antiqua" w:eastAsiaTheme="minorEastAsia" w:hAnsi="Book Antiqua"/>
          <w:sz w:val="24"/>
          <w:szCs w:val="24"/>
        </w:rPr>
        <w:t>A</w:t>
      </w:r>
      <w:r w:rsidRPr="00EA3507">
        <w:rPr>
          <w:rFonts w:ascii="Book Antiqua" w:eastAsiaTheme="minorEastAsia" w:hAnsi="Book Antiqua" w:cs="Microsoft Himalaya"/>
          <w:sz w:val="24"/>
          <w:szCs w:val="24"/>
        </w:rPr>
        <w:t>urora, CO 80045</w:t>
      </w:r>
    </w:p>
    <w:p w14:paraId="0F37EF34" w14:textId="77777777" w:rsidR="00E77A17" w:rsidRPr="00EA3507" w:rsidRDefault="00E77A17" w:rsidP="00E77A17">
      <w:pPr>
        <w:rPr>
          <w:rFonts w:ascii="Book Antiqua" w:eastAsiaTheme="minorEastAsia" w:hAnsi="Book Antiqua" w:cs="Calibri"/>
          <w:sz w:val="24"/>
          <w:szCs w:val="24"/>
        </w:rPr>
      </w:pPr>
      <w:r w:rsidRPr="00EA3507">
        <w:rPr>
          <w:rFonts w:ascii="Book Antiqua" w:eastAsiaTheme="minorEastAsia" w:hAnsi="Book Antiqua" w:cs="Microsoft Himalaya"/>
          <w:sz w:val="24"/>
          <w:szCs w:val="24"/>
        </w:rPr>
        <w:t>Phone: 303-724-1382</w:t>
      </w:r>
    </w:p>
    <w:p w14:paraId="6FE04D3E" w14:textId="77777777" w:rsidR="00E77A17" w:rsidRPr="00EA3507" w:rsidRDefault="006A7D9D" w:rsidP="00E77A17">
      <w:pPr>
        <w:rPr>
          <w:rFonts w:ascii="Book Antiqua" w:eastAsiaTheme="minorEastAsia" w:hAnsi="Book Antiqua" w:cs="Microsoft Himalaya"/>
          <w:sz w:val="24"/>
          <w:szCs w:val="24"/>
          <w:u w:val="single"/>
        </w:rPr>
      </w:pPr>
      <w:hyperlink r:id="rId7" w:history="1">
        <w:r w:rsidR="00E77A17" w:rsidRPr="00EA3507">
          <w:rPr>
            <w:rStyle w:val="Hyperlink"/>
            <w:rFonts w:ascii="Book Antiqua" w:eastAsiaTheme="minorEastAsia" w:hAnsi="Book Antiqua" w:cs="Microsoft Himalaya"/>
            <w:color w:val="auto"/>
            <w:sz w:val="24"/>
            <w:szCs w:val="24"/>
          </w:rPr>
          <w:t>hilary.diefenbach@cuanschutz.edu</w:t>
        </w:r>
      </w:hyperlink>
    </w:p>
    <w:p w14:paraId="0B003BF0" w14:textId="77777777" w:rsidR="00E77A17" w:rsidRPr="00EA3507" w:rsidRDefault="00E77A17" w:rsidP="00E77A17">
      <w:pPr>
        <w:rPr>
          <w:rFonts w:ascii="Book Antiqua" w:hAnsi="Book Antiqua"/>
          <w:sz w:val="24"/>
          <w:szCs w:val="24"/>
          <w:u w:val="single"/>
        </w:rPr>
      </w:pPr>
    </w:p>
    <w:p w14:paraId="230815C5" w14:textId="77777777" w:rsidR="00E77A17" w:rsidRPr="00EA3507" w:rsidRDefault="00E77A17" w:rsidP="00E77A17">
      <w:pPr>
        <w:pStyle w:val="Heading3"/>
        <w:jc w:val="left"/>
        <w:rPr>
          <w:rFonts w:ascii="Book Antiqua" w:hAnsi="Book Antiqua"/>
          <w:bCs w:val="0"/>
          <w:sz w:val="24"/>
          <w:szCs w:val="24"/>
          <w:u w:val="none"/>
        </w:rPr>
      </w:pPr>
      <w:r w:rsidRPr="00EA3507">
        <w:rPr>
          <w:rFonts w:ascii="Book Antiqua" w:hAnsi="Book Antiqua"/>
          <w:bCs w:val="0"/>
          <w:sz w:val="24"/>
          <w:szCs w:val="24"/>
          <w:u w:val="none"/>
        </w:rPr>
        <w:t>Education:</w:t>
      </w:r>
    </w:p>
    <w:p w14:paraId="0837E729" w14:textId="5E28AA92" w:rsidR="00E77A17" w:rsidRPr="00EA3507" w:rsidRDefault="00E77A17" w:rsidP="00E77A17">
      <w:pPr>
        <w:rPr>
          <w:rFonts w:ascii="Book Antiqua" w:hAnsi="Book Antiqua"/>
          <w:i/>
          <w:iCs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BA</w:t>
      </w:r>
      <w:r w:rsidRPr="00EA3507">
        <w:rPr>
          <w:rFonts w:ascii="Book Antiqua" w:hAnsi="Book Antiqua"/>
          <w:sz w:val="24"/>
          <w:szCs w:val="24"/>
        </w:rPr>
        <w:tab/>
        <w:t>20</w:t>
      </w:r>
      <w:r w:rsidR="00F276CD" w:rsidRPr="00EA3507">
        <w:rPr>
          <w:rFonts w:ascii="Book Antiqua" w:hAnsi="Book Antiqua"/>
          <w:sz w:val="24"/>
          <w:szCs w:val="24"/>
        </w:rPr>
        <w:t>11</w:t>
      </w:r>
      <w:r w:rsidRPr="00EA3507">
        <w:rPr>
          <w:rFonts w:ascii="Book Antiqua" w:hAnsi="Book Antiqua"/>
          <w:sz w:val="24"/>
          <w:szCs w:val="24"/>
        </w:rPr>
        <w:tab/>
        <w:t>Skidmore College, Psychology, Mu</w:t>
      </w:r>
      <w:r w:rsidR="00C13FC7" w:rsidRPr="00EA3507">
        <w:rPr>
          <w:rFonts w:ascii="Book Antiqua" w:hAnsi="Book Antiqua"/>
          <w:sz w:val="24"/>
          <w:szCs w:val="24"/>
        </w:rPr>
        <w:t>sic</w:t>
      </w:r>
      <w:r w:rsidR="005A0C7B" w:rsidRPr="00EA3507">
        <w:rPr>
          <w:rFonts w:ascii="Book Antiqua" w:hAnsi="Book Antiqua"/>
          <w:sz w:val="24"/>
          <w:szCs w:val="24"/>
        </w:rPr>
        <w:t xml:space="preserve">; </w:t>
      </w:r>
      <w:r w:rsidR="005A0C7B" w:rsidRPr="00EA3507">
        <w:rPr>
          <w:rFonts w:ascii="Book Antiqua" w:hAnsi="Book Antiqua"/>
          <w:i/>
          <w:iCs/>
          <w:sz w:val="24"/>
          <w:szCs w:val="24"/>
        </w:rPr>
        <w:t>Cum Laude</w:t>
      </w:r>
    </w:p>
    <w:p w14:paraId="63ABB309" w14:textId="02B7ADD1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MA</w:t>
      </w:r>
      <w:r w:rsidRPr="00EA3507">
        <w:rPr>
          <w:rFonts w:ascii="Book Antiqua" w:hAnsi="Book Antiqua"/>
          <w:sz w:val="24"/>
          <w:szCs w:val="24"/>
        </w:rPr>
        <w:tab/>
        <w:t>2015</w:t>
      </w:r>
      <w:r w:rsidRPr="00EA3507">
        <w:rPr>
          <w:rFonts w:ascii="Book Antiqua" w:hAnsi="Book Antiqua"/>
          <w:sz w:val="24"/>
          <w:szCs w:val="24"/>
        </w:rPr>
        <w:tab/>
        <w:t>University of Colorado at Boulder, Speech-Language and Hearing Science</w:t>
      </w:r>
    </w:p>
    <w:p w14:paraId="4D004160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</w:p>
    <w:p w14:paraId="1DD8E94D" w14:textId="031EFA1A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Positions and Employment:</w:t>
      </w:r>
    </w:p>
    <w:p w14:paraId="566D60A8" w14:textId="77777777" w:rsidR="00F84541" w:rsidRPr="00EA3507" w:rsidRDefault="00F84541" w:rsidP="00F84541">
      <w:pPr>
        <w:rPr>
          <w:rFonts w:ascii="Book Antiqua" w:hAnsi="Book Antiqua"/>
          <w:b/>
          <w:sz w:val="24"/>
          <w:szCs w:val="24"/>
        </w:rPr>
      </w:pPr>
    </w:p>
    <w:p w14:paraId="257AF841" w14:textId="77777777" w:rsidR="00E77A17" w:rsidRPr="00EA3507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2018-present  Speech Language Pathologist</w:t>
      </w:r>
    </w:p>
    <w:p w14:paraId="7992A1D0" w14:textId="77777777" w:rsidR="00E77A17" w:rsidRPr="00EA3507" w:rsidRDefault="00E77A17" w:rsidP="00E77A17">
      <w:pPr>
        <w:ind w:left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Marcus Institute of Brain Health</w:t>
      </w:r>
    </w:p>
    <w:p w14:paraId="09569E5A" w14:textId="77777777" w:rsidR="00E77A17" w:rsidRPr="00EA3507" w:rsidRDefault="00E77A17" w:rsidP="00E77A17">
      <w:pPr>
        <w:ind w:left="720" w:firstLine="72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Instructor, Department of Physical Medicine &amp; Rehabilitation</w:t>
      </w:r>
    </w:p>
    <w:p w14:paraId="5B05AADA" w14:textId="77777777" w:rsidR="00E77A17" w:rsidRPr="00EA3507" w:rsidRDefault="00E77A17" w:rsidP="00E77A17">
      <w:pPr>
        <w:ind w:left="720" w:firstLine="72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School of Medicine</w:t>
      </w:r>
    </w:p>
    <w:p w14:paraId="037843F7" w14:textId="5E700B10" w:rsidR="00E77A17" w:rsidRPr="00EA3507" w:rsidRDefault="00E77A17" w:rsidP="00E77A17">
      <w:pPr>
        <w:ind w:left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University of Colorado, Anschutz Medical Campus</w:t>
      </w:r>
    </w:p>
    <w:p w14:paraId="0B6551C3" w14:textId="45209830" w:rsidR="00AE1E2E" w:rsidRPr="00EA3507" w:rsidRDefault="00AE1E2E" w:rsidP="00E77A17">
      <w:pPr>
        <w:ind w:left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Aurura, Colorado</w:t>
      </w:r>
    </w:p>
    <w:p w14:paraId="37D41B3F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</w:p>
    <w:p w14:paraId="5F26026C" w14:textId="77777777" w:rsidR="00E77A17" w:rsidRPr="00EA3507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201</w:t>
      </w:r>
      <w:r w:rsidR="00706FEF" w:rsidRPr="00EA3507">
        <w:rPr>
          <w:rFonts w:ascii="Book Antiqua" w:hAnsi="Book Antiqua"/>
          <w:sz w:val="24"/>
          <w:szCs w:val="24"/>
        </w:rPr>
        <w:t>6</w:t>
      </w:r>
      <w:r w:rsidRPr="00EA3507">
        <w:rPr>
          <w:rFonts w:ascii="Book Antiqua" w:hAnsi="Book Antiqua"/>
          <w:sz w:val="24"/>
          <w:szCs w:val="24"/>
        </w:rPr>
        <w:t>-2018</w:t>
      </w:r>
      <w:r w:rsidRPr="00EA3507">
        <w:rPr>
          <w:rFonts w:ascii="Book Antiqua" w:hAnsi="Book Antiqua"/>
          <w:sz w:val="24"/>
          <w:szCs w:val="24"/>
        </w:rPr>
        <w:tab/>
        <w:t>Speech Langauge Pathologist</w:t>
      </w:r>
    </w:p>
    <w:p w14:paraId="5037CE76" w14:textId="77777777" w:rsidR="00C26DA9" w:rsidRPr="00EA3507" w:rsidRDefault="00E77A17" w:rsidP="007B5B2A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ab/>
        <w:t xml:space="preserve">Brain Injury &amp; Stroke Rehabilitation </w:t>
      </w:r>
      <w:r w:rsidR="00C26DA9" w:rsidRPr="00EA3507">
        <w:rPr>
          <w:rFonts w:ascii="Book Antiqua" w:hAnsi="Book Antiqua"/>
          <w:sz w:val="24"/>
          <w:szCs w:val="24"/>
        </w:rPr>
        <w:t>Inpatient Program</w:t>
      </w:r>
    </w:p>
    <w:p w14:paraId="07F86DEC" w14:textId="77777777" w:rsidR="00E77A17" w:rsidRPr="00EA3507" w:rsidRDefault="00E77A17" w:rsidP="00E77A17">
      <w:pPr>
        <w:ind w:left="1440" w:hanging="72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            Kessler Institute for Rehabilitation</w:t>
      </w:r>
    </w:p>
    <w:p w14:paraId="609D9D2C" w14:textId="77777777" w:rsidR="00E77A17" w:rsidRPr="00EA3507" w:rsidRDefault="00E77A17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ab/>
        <w:t>Saddle Brook, New Jersey</w:t>
      </w:r>
    </w:p>
    <w:p w14:paraId="19A381CB" w14:textId="77777777" w:rsidR="00E77A17" w:rsidRPr="00EA3507" w:rsidRDefault="00E77A17" w:rsidP="00C26DA9">
      <w:pPr>
        <w:rPr>
          <w:rFonts w:ascii="Book Antiqua" w:hAnsi="Book Antiqua"/>
          <w:sz w:val="24"/>
          <w:szCs w:val="24"/>
        </w:rPr>
      </w:pPr>
    </w:p>
    <w:p w14:paraId="30B7164C" w14:textId="77777777" w:rsidR="00706FEF" w:rsidRPr="00EA3507" w:rsidRDefault="00706FEF" w:rsidP="00E77A17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2015</w:t>
      </w:r>
      <w:r w:rsidR="00BD7D53" w:rsidRPr="00EA3507">
        <w:rPr>
          <w:rFonts w:ascii="Book Antiqua" w:hAnsi="Book Antiqua"/>
          <w:sz w:val="24"/>
          <w:szCs w:val="24"/>
        </w:rPr>
        <w:t>-2016</w:t>
      </w:r>
      <w:r w:rsidR="00E77A17" w:rsidRPr="00EA3507">
        <w:rPr>
          <w:rFonts w:ascii="Book Antiqua" w:hAnsi="Book Antiqua"/>
          <w:sz w:val="24"/>
          <w:szCs w:val="24"/>
        </w:rPr>
        <w:tab/>
        <w:t>Speech-Language Pathology Clinical Fellow</w:t>
      </w:r>
    </w:p>
    <w:p w14:paraId="33D8D98B" w14:textId="70F9CAC9" w:rsidR="00AE1E2E" w:rsidRPr="00EA3507" w:rsidRDefault="00706FEF" w:rsidP="00AE1E2E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            </w:t>
      </w:r>
      <w:r w:rsidR="00AE1E2E" w:rsidRPr="00EA3507">
        <w:rPr>
          <w:rFonts w:ascii="Book Antiqua" w:hAnsi="Book Antiqua"/>
          <w:sz w:val="24"/>
          <w:szCs w:val="24"/>
        </w:rPr>
        <w:tab/>
        <w:t>Brain Injury &amp; Stroke Rehabilitation Inpatient Program</w:t>
      </w:r>
    </w:p>
    <w:p w14:paraId="211E6B23" w14:textId="77777777" w:rsidR="00AE1E2E" w:rsidRPr="00EA3507" w:rsidRDefault="00AE1E2E" w:rsidP="00AE1E2E">
      <w:pPr>
        <w:ind w:left="1440" w:hanging="72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            Kessler Institute for Rehabilitation</w:t>
      </w:r>
    </w:p>
    <w:p w14:paraId="037ACC85" w14:textId="630CB178" w:rsidR="00706FEF" w:rsidRPr="00EA3507" w:rsidRDefault="00AE1E2E" w:rsidP="00AE1E2E">
      <w:pPr>
        <w:ind w:left="1440" w:hanging="144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ab/>
        <w:t>Saddle Brook, New Jersey</w:t>
      </w:r>
    </w:p>
    <w:p w14:paraId="1904AF1C" w14:textId="77777777" w:rsidR="00706FEF" w:rsidRPr="00EA3507" w:rsidRDefault="00706FEF" w:rsidP="00706FEF">
      <w:pPr>
        <w:rPr>
          <w:rFonts w:ascii="Book Antiqua" w:hAnsi="Book Antiqua"/>
          <w:sz w:val="24"/>
          <w:szCs w:val="24"/>
        </w:rPr>
      </w:pPr>
    </w:p>
    <w:p w14:paraId="63BE7FC4" w14:textId="45CC1A58" w:rsidR="00706FEF" w:rsidRPr="00EA3507" w:rsidRDefault="00706FEF" w:rsidP="00706FEF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2015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 xml:space="preserve">Graduate </w:t>
      </w:r>
      <w:r w:rsidR="00AE1E2E" w:rsidRPr="00EA3507">
        <w:rPr>
          <w:rFonts w:ascii="Book Antiqua" w:hAnsi="Book Antiqua"/>
          <w:sz w:val="24"/>
          <w:szCs w:val="24"/>
        </w:rPr>
        <w:t xml:space="preserve">Clinician, </w:t>
      </w:r>
      <w:r w:rsidRPr="00EA3507">
        <w:rPr>
          <w:rFonts w:ascii="Book Antiqua" w:hAnsi="Book Antiqua"/>
          <w:sz w:val="24"/>
          <w:szCs w:val="24"/>
        </w:rPr>
        <w:t xml:space="preserve">Voice &amp; Swallowing </w:t>
      </w:r>
      <w:r w:rsidR="00AE1E2E" w:rsidRPr="00EA3507">
        <w:rPr>
          <w:rFonts w:ascii="Book Antiqua" w:hAnsi="Book Antiqua"/>
          <w:sz w:val="24"/>
          <w:szCs w:val="24"/>
        </w:rPr>
        <w:t>Disorders</w:t>
      </w:r>
    </w:p>
    <w:p w14:paraId="1E385DB1" w14:textId="77777777" w:rsidR="00E77A17" w:rsidRPr="00EA3507" w:rsidRDefault="00706FEF" w:rsidP="00706FEF">
      <w:pPr>
        <w:ind w:left="720" w:firstLine="720"/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Rusk Rehabitiation </w:t>
      </w:r>
      <w:r w:rsidRPr="00EA3507">
        <w:rPr>
          <w:rFonts w:ascii="Book Antiqua" w:hAnsi="Book Antiqua"/>
          <w:sz w:val="24"/>
          <w:szCs w:val="24"/>
        </w:rPr>
        <w:br/>
      </w:r>
      <w:r w:rsidRPr="00EA3507">
        <w:rPr>
          <w:rFonts w:ascii="Book Antiqua" w:hAnsi="Book Antiqua"/>
          <w:sz w:val="24"/>
          <w:szCs w:val="24"/>
        </w:rPr>
        <w:tab/>
        <w:t>NYU Langone Health, New York NY</w:t>
      </w:r>
    </w:p>
    <w:p w14:paraId="736F20D2" w14:textId="77777777" w:rsidR="00BD7D53" w:rsidRPr="00EA3507" w:rsidRDefault="00BD7D53" w:rsidP="00E77A17">
      <w:pPr>
        <w:rPr>
          <w:rFonts w:ascii="Book Antiqua" w:hAnsi="Book Antiqua"/>
          <w:sz w:val="24"/>
          <w:szCs w:val="24"/>
          <w:u w:val="single"/>
        </w:rPr>
      </w:pPr>
    </w:p>
    <w:p w14:paraId="094B0A1C" w14:textId="77777777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Clinical Certifications and Licensure:</w:t>
      </w:r>
    </w:p>
    <w:p w14:paraId="1ECF845A" w14:textId="7C118788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Certificate of Clinical Competence: S</w:t>
      </w:r>
      <w:r w:rsidR="00BD7D53" w:rsidRPr="00EA3507">
        <w:rPr>
          <w:rFonts w:ascii="Book Antiqua" w:hAnsi="Book Antiqua"/>
          <w:sz w:val="24"/>
          <w:szCs w:val="24"/>
        </w:rPr>
        <w:t>pe</w:t>
      </w:r>
      <w:r w:rsidR="00A05D3B" w:rsidRPr="00EA3507">
        <w:rPr>
          <w:rFonts w:ascii="Book Antiqua" w:hAnsi="Book Antiqua"/>
          <w:sz w:val="24"/>
          <w:szCs w:val="24"/>
        </w:rPr>
        <w:t xml:space="preserve">ech-Language Pathology (ASHA)   </w:t>
      </w:r>
      <w:r w:rsidR="00706FEF" w:rsidRPr="00EA3507">
        <w:rPr>
          <w:rFonts w:ascii="Book Antiqua" w:hAnsi="Book Antiqua"/>
          <w:sz w:val="24"/>
          <w:szCs w:val="24"/>
        </w:rPr>
        <w:t>2016</w:t>
      </w:r>
      <w:r w:rsidR="00A571CC" w:rsidRPr="00EA3507">
        <w:rPr>
          <w:rFonts w:ascii="Book Antiqua" w:hAnsi="Book Antiqua"/>
          <w:sz w:val="24"/>
          <w:szCs w:val="24"/>
        </w:rPr>
        <w:t xml:space="preserve"> </w:t>
      </w:r>
      <w:r w:rsidR="00BD7D53" w:rsidRPr="00EA3507">
        <w:rPr>
          <w:rFonts w:ascii="Book Antiqua" w:hAnsi="Book Antiqua"/>
          <w:sz w:val="24"/>
          <w:szCs w:val="24"/>
        </w:rPr>
        <w:t>-</w:t>
      </w:r>
      <w:r w:rsidR="00A571CC" w:rsidRPr="00EA3507">
        <w:rPr>
          <w:rFonts w:ascii="Book Antiqua" w:hAnsi="Book Antiqua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present</w:t>
      </w:r>
    </w:p>
    <w:p w14:paraId="1A1542AB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Colorado State Certification in Speech-Language Pathology (DORA) </w:t>
      </w:r>
      <w:r w:rsidR="00BD7D53" w:rsidRPr="00EA3507">
        <w:rPr>
          <w:rFonts w:ascii="Book Antiqua" w:hAnsi="Book Antiqua"/>
          <w:sz w:val="24"/>
          <w:szCs w:val="24"/>
        </w:rPr>
        <w:t xml:space="preserve">        </w:t>
      </w:r>
      <w:r w:rsidR="00A05D3B" w:rsidRPr="00EA3507">
        <w:rPr>
          <w:rFonts w:ascii="Book Antiqua" w:hAnsi="Book Antiqua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2013 - present</w:t>
      </w:r>
    </w:p>
    <w:p w14:paraId="3CAB6905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Certified Brain Injury Specialist (ACBIS)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="00BD7D53" w:rsidRPr="00EA3507">
        <w:rPr>
          <w:rFonts w:ascii="Book Antiqua" w:hAnsi="Book Antiqua"/>
          <w:sz w:val="24"/>
          <w:szCs w:val="24"/>
        </w:rPr>
        <w:t xml:space="preserve">                       2014</w:t>
      </w:r>
      <w:r w:rsidRPr="00EA3507">
        <w:rPr>
          <w:rFonts w:ascii="Book Antiqua" w:hAnsi="Book Antiqua"/>
          <w:sz w:val="24"/>
          <w:szCs w:val="24"/>
        </w:rPr>
        <w:t xml:space="preserve"> - present</w:t>
      </w:r>
    </w:p>
    <w:p w14:paraId="16E8C8EC" w14:textId="77777777" w:rsidR="00C13FC7" w:rsidRPr="00EA3507" w:rsidRDefault="00C13FC7" w:rsidP="00C13FC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New Jersey State Certification in Speech-Language Pathology                      </w:t>
      </w:r>
      <w:r w:rsidR="00A05D3B" w:rsidRPr="00EA3507">
        <w:rPr>
          <w:rFonts w:ascii="Book Antiqua" w:hAnsi="Book Antiqua"/>
          <w:sz w:val="24"/>
          <w:szCs w:val="24"/>
        </w:rPr>
        <w:t xml:space="preserve">     </w:t>
      </w:r>
      <w:r w:rsidRPr="00EA3507">
        <w:rPr>
          <w:rFonts w:ascii="Book Antiqua" w:hAnsi="Book Antiqua"/>
          <w:sz w:val="24"/>
          <w:szCs w:val="24"/>
        </w:rPr>
        <w:t xml:space="preserve"> 2015- 2018</w:t>
      </w:r>
    </w:p>
    <w:p w14:paraId="7B70D2FB" w14:textId="77777777" w:rsidR="009A4B18" w:rsidRPr="00EA3507" w:rsidRDefault="009A4B18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Neuromuscular Electrical Stimulation (VitalSTIM) for D</w:t>
      </w:r>
      <w:r w:rsidR="00797447" w:rsidRPr="00EA3507">
        <w:rPr>
          <w:rFonts w:ascii="Book Antiqua" w:hAnsi="Book Antiqua"/>
          <w:sz w:val="24"/>
          <w:szCs w:val="24"/>
        </w:rPr>
        <w:t>ysphagia</w:t>
      </w:r>
      <w:r w:rsidR="00797447" w:rsidRPr="00EA3507">
        <w:rPr>
          <w:rFonts w:ascii="Book Antiqua" w:hAnsi="Book Antiqua"/>
          <w:sz w:val="24"/>
          <w:szCs w:val="24"/>
        </w:rPr>
        <w:tab/>
        <w:t xml:space="preserve">         </w:t>
      </w:r>
      <w:r w:rsidR="00A05D3B" w:rsidRPr="00EA3507">
        <w:rPr>
          <w:rFonts w:ascii="Book Antiqua" w:hAnsi="Book Antiqua"/>
          <w:sz w:val="24"/>
          <w:szCs w:val="24"/>
        </w:rPr>
        <w:t xml:space="preserve">                  </w:t>
      </w:r>
      <w:r w:rsidRPr="00EA3507">
        <w:rPr>
          <w:rFonts w:ascii="Book Antiqua" w:hAnsi="Book Antiqua"/>
          <w:sz w:val="24"/>
          <w:szCs w:val="24"/>
        </w:rPr>
        <w:t>2016</w:t>
      </w:r>
    </w:p>
    <w:p w14:paraId="325AF1CD" w14:textId="77777777" w:rsidR="009A4B18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Lee Silverman Voice Therapy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="00797447" w:rsidRPr="00EA3507">
        <w:rPr>
          <w:rFonts w:ascii="Book Antiqua" w:hAnsi="Book Antiqua"/>
          <w:sz w:val="24"/>
          <w:szCs w:val="24"/>
        </w:rPr>
        <w:t xml:space="preserve">        </w:t>
      </w:r>
      <w:r w:rsidR="00A05D3B" w:rsidRPr="00EA3507">
        <w:rPr>
          <w:rFonts w:ascii="Book Antiqua" w:hAnsi="Book Antiqua"/>
          <w:sz w:val="24"/>
          <w:szCs w:val="24"/>
        </w:rPr>
        <w:t xml:space="preserve">    </w:t>
      </w:r>
      <w:r w:rsidR="00797447" w:rsidRPr="00EA3507">
        <w:rPr>
          <w:rFonts w:ascii="Book Antiqua" w:hAnsi="Book Antiqua"/>
          <w:sz w:val="24"/>
          <w:szCs w:val="24"/>
        </w:rPr>
        <w:t xml:space="preserve">   </w:t>
      </w:r>
      <w:r w:rsidR="009A4B18" w:rsidRPr="00EA3507">
        <w:rPr>
          <w:rFonts w:ascii="Book Antiqua" w:hAnsi="Book Antiqua"/>
          <w:sz w:val="24"/>
          <w:szCs w:val="24"/>
        </w:rPr>
        <w:t>2014 – 2016</w:t>
      </w:r>
    </w:p>
    <w:p w14:paraId="65FB20CF" w14:textId="77777777" w:rsidR="009A4B18" w:rsidRPr="00EA3507" w:rsidRDefault="009A4B18" w:rsidP="00E77A17">
      <w:pPr>
        <w:rPr>
          <w:rFonts w:ascii="Book Antiqua" w:hAnsi="Book Antiqua"/>
          <w:b/>
          <w:sz w:val="24"/>
          <w:szCs w:val="24"/>
        </w:rPr>
      </w:pPr>
    </w:p>
    <w:p w14:paraId="6E268F25" w14:textId="77777777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Professional Memberships:</w:t>
      </w:r>
    </w:p>
    <w:p w14:paraId="0285C244" w14:textId="31866F31" w:rsidR="00706FEF" w:rsidRPr="00EA3507" w:rsidRDefault="00E77A17" w:rsidP="006E710B">
      <w:pPr>
        <w:rPr>
          <w:rFonts w:ascii="Book Antiqua" w:hAnsi="Book Antiqua"/>
          <w:bCs/>
          <w:noProof w:val="0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American Speech-Language-Hearing Association (ASHA)</w:t>
      </w:r>
    </w:p>
    <w:p w14:paraId="607A5616" w14:textId="77777777" w:rsidR="00706FEF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Academy of Certified Brain Injury Specialists (ACBIS)</w:t>
      </w:r>
      <w:r w:rsidR="00706FEF" w:rsidRPr="00EA3507">
        <w:rPr>
          <w:rFonts w:ascii="Book Antiqua" w:hAnsi="Book Antiqua"/>
          <w:bCs/>
          <w:noProof w:val="0"/>
          <w:sz w:val="24"/>
          <w:szCs w:val="24"/>
        </w:rPr>
        <w:t xml:space="preserve"> </w:t>
      </w:r>
    </w:p>
    <w:p w14:paraId="2F86EF3C" w14:textId="77777777" w:rsidR="00750E00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ASHA SIG2- Neurogenic Communication Disorders</w:t>
      </w:r>
    </w:p>
    <w:p w14:paraId="50456A5A" w14:textId="738D6ECD" w:rsidR="00E77A17" w:rsidRPr="00EA3507" w:rsidRDefault="00750E00" w:rsidP="00E77A17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Academy of Medical Educators</w:t>
      </w:r>
      <w:r w:rsidR="00E77A17" w:rsidRPr="00EA3507">
        <w:rPr>
          <w:rFonts w:ascii="Book Antiqua" w:hAnsi="Book Antiqua"/>
          <w:sz w:val="24"/>
          <w:szCs w:val="24"/>
        </w:rPr>
        <w:tab/>
      </w:r>
      <w:r w:rsidR="00E77A17" w:rsidRPr="00EA3507">
        <w:rPr>
          <w:rFonts w:ascii="Book Antiqua" w:hAnsi="Book Antiqua"/>
          <w:sz w:val="24"/>
          <w:szCs w:val="24"/>
        </w:rPr>
        <w:tab/>
        <w:t xml:space="preserve"> </w:t>
      </w:r>
    </w:p>
    <w:p w14:paraId="120DDFCE" w14:textId="77777777" w:rsidR="00E77A17" w:rsidRPr="00EA3507" w:rsidRDefault="00E77A17" w:rsidP="00E77A17">
      <w:pPr>
        <w:rPr>
          <w:rFonts w:ascii="Book Antiqua" w:hAnsi="Book Antiqua"/>
          <w:noProof w:val="0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noProof w:val="0"/>
          <w:sz w:val="24"/>
          <w:szCs w:val="24"/>
        </w:rPr>
        <w:tab/>
      </w:r>
      <w:r w:rsidRPr="00EA3507">
        <w:rPr>
          <w:rFonts w:ascii="Book Antiqua" w:hAnsi="Book Antiqua"/>
          <w:noProof w:val="0"/>
          <w:sz w:val="24"/>
          <w:szCs w:val="24"/>
        </w:rPr>
        <w:tab/>
      </w:r>
    </w:p>
    <w:p w14:paraId="394FA4E6" w14:textId="77777777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Awards &amp; Honors:</w:t>
      </w:r>
    </w:p>
    <w:p w14:paraId="3F75D4D6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Leadershi</w:t>
      </w:r>
      <w:r w:rsidR="00A619A7" w:rsidRPr="00EA3507">
        <w:rPr>
          <w:rFonts w:ascii="Book Antiqua" w:hAnsi="Book Antiqua"/>
          <w:sz w:val="24"/>
          <w:szCs w:val="24"/>
        </w:rPr>
        <w:t xml:space="preserve">p Development Program; </w:t>
      </w:r>
      <w:r w:rsidRPr="00EA3507">
        <w:rPr>
          <w:rFonts w:ascii="Book Antiqua" w:hAnsi="Book Antiqua"/>
          <w:sz w:val="24"/>
          <w:szCs w:val="24"/>
        </w:rPr>
        <w:t>ASHA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 xml:space="preserve">  </w:t>
      </w:r>
      <w:r w:rsidR="00A619A7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 xml:space="preserve">  </w:t>
      </w:r>
      <w:r w:rsidR="00A619A7" w:rsidRPr="00EA3507">
        <w:rPr>
          <w:rFonts w:ascii="Book Antiqua" w:hAnsi="Book Antiqua"/>
          <w:sz w:val="24"/>
          <w:szCs w:val="24"/>
        </w:rPr>
        <w:t xml:space="preserve">   </w:t>
      </w:r>
      <w:r w:rsidRPr="00EA3507">
        <w:rPr>
          <w:rFonts w:ascii="Book Antiqua" w:hAnsi="Book Antiqua"/>
          <w:sz w:val="24"/>
          <w:szCs w:val="24"/>
        </w:rPr>
        <w:t xml:space="preserve"> </w:t>
      </w:r>
      <w:r w:rsidR="00A619A7" w:rsidRPr="00EA3507">
        <w:rPr>
          <w:rFonts w:ascii="Book Antiqua" w:hAnsi="Book Antiqua"/>
          <w:sz w:val="24"/>
          <w:szCs w:val="24"/>
        </w:rPr>
        <w:t>2019-2020</w:t>
      </w:r>
    </w:p>
    <w:p w14:paraId="2672E1F2" w14:textId="77777777" w:rsidR="00A619A7" w:rsidRPr="00EA3507" w:rsidRDefault="00A619A7" w:rsidP="00A619A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Select Medical Patient-Centered Care Recipient; Kessler Institute for Rehabilitation 2018</w:t>
      </w:r>
      <w:r w:rsidRPr="00EA3507">
        <w:rPr>
          <w:rFonts w:ascii="Book Antiqua" w:hAnsi="Book Antiqua"/>
          <w:sz w:val="24"/>
          <w:szCs w:val="24"/>
        </w:rPr>
        <w:tab/>
      </w:r>
    </w:p>
    <w:p w14:paraId="2052D057" w14:textId="77777777" w:rsidR="00A619A7" w:rsidRPr="00EA3507" w:rsidRDefault="00A619A7" w:rsidP="00A619A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Select Medical Living The Way Recipient; Kessler Institute for Rehabilitation            2017</w:t>
      </w:r>
    </w:p>
    <w:p w14:paraId="240F61C3" w14:textId="5B0C723C" w:rsidR="00A619A7" w:rsidRPr="00EA3507" w:rsidRDefault="00A619A7" w:rsidP="00A619A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Cum </w:t>
      </w:r>
      <w:r w:rsidR="008F6F7A">
        <w:rPr>
          <w:rFonts w:ascii="Book Antiqua" w:hAnsi="Book Antiqua"/>
          <w:sz w:val="24"/>
          <w:szCs w:val="24"/>
        </w:rPr>
        <w:t>L</w:t>
      </w:r>
      <w:r w:rsidRPr="00EA3507">
        <w:rPr>
          <w:rFonts w:ascii="Book Antiqua" w:hAnsi="Book Antiqua"/>
          <w:sz w:val="24"/>
          <w:szCs w:val="24"/>
        </w:rPr>
        <w:t>aude; Skidmore College</w:t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="00444BA2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 xml:space="preserve">   2011</w:t>
      </w:r>
    </w:p>
    <w:p w14:paraId="7D264C9A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ab/>
      </w:r>
    </w:p>
    <w:p w14:paraId="4155BD2F" w14:textId="77777777" w:rsidR="00E77A1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 xml:space="preserve">Publications: </w:t>
      </w:r>
    </w:p>
    <w:p w14:paraId="44C77E23" w14:textId="77777777" w:rsidR="004E2DE0" w:rsidRPr="004E2DE0" w:rsidRDefault="004E2DE0" w:rsidP="00E77A17">
      <w:pPr>
        <w:rPr>
          <w:rFonts w:ascii="Book Antiqua" w:hAnsi="Book Antiqua"/>
          <w:b/>
          <w:sz w:val="24"/>
          <w:szCs w:val="24"/>
        </w:rPr>
      </w:pPr>
    </w:p>
    <w:p w14:paraId="1AFE87DE" w14:textId="77777777" w:rsidR="004E2DE0" w:rsidRPr="004E2DE0" w:rsidRDefault="004E2DE0" w:rsidP="004E2DE0">
      <w:pPr>
        <w:pStyle w:val="ListParagraph"/>
        <w:numPr>
          <w:ilvl w:val="0"/>
          <w:numId w:val="26"/>
        </w:numPr>
        <w:rPr>
          <w:rFonts w:ascii="Book Antiqua" w:hAnsi="Book Antiqua" w:cstheme="minorHAnsi"/>
          <w:b/>
          <w:bCs/>
          <w:sz w:val="24"/>
          <w:szCs w:val="24"/>
        </w:rPr>
      </w:pPr>
      <w:r w:rsidRPr="00990B4F">
        <w:rPr>
          <w:rFonts w:ascii="Book Antiqua" w:hAnsi="Book Antiqua" w:cstheme="minorHAnsi"/>
          <w:b/>
          <w:bCs/>
          <w:sz w:val="24"/>
          <w:szCs w:val="24"/>
        </w:rPr>
        <w:t>Diefenbach, HA.</w:t>
      </w:r>
      <w:r w:rsidRPr="004E2DE0">
        <w:rPr>
          <w:rFonts w:ascii="Book Antiqua" w:hAnsi="Book Antiqua" w:cstheme="minorHAnsi"/>
          <w:sz w:val="24"/>
          <w:szCs w:val="24"/>
        </w:rPr>
        <w:t xml:space="preserve"> </w:t>
      </w:r>
      <w:r w:rsidRPr="004E2DE0">
        <w:rPr>
          <w:rStyle w:val="Strong"/>
          <w:rFonts w:ascii="Book Antiqua" w:hAnsi="Book Antiqua" w:cstheme="minorHAnsi"/>
          <w:b w:val="0"/>
          <w:bCs w:val="0"/>
          <w:color w:val="383838"/>
          <w:sz w:val="24"/>
          <w:szCs w:val="24"/>
          <w:bdr w:val="none" w:sz="0" w:space="0" w:color="auto" w:frame="1"/>
        </w:rPr>
        <w:t>Brains have a remarkable ability to rewire themselves following injury − a concussion specialist explains the science behind rehabilitation and recovery [Internet]: The Conversation; 2023 Nov 13. Available from</w:t>
      </w:r>
      <w:r w:rsidRPr="004E2DE0">
        <w:rPr>
          <w:rStyle w:val="Strong"/>
          <w:rFonts w:ascii="Book Antiqua" w:hAnsi="Book Antiqua" w:cstheme="minorHAnsi"/>
          <w:color w:val="383838"/>
          <w:sz w:val="24"/>
          <w:szCs w:val="24"/>
          <w:bdr w:val="none" w:sz="0" w:space="0" w:color="auto" w:frame="1"/>
        </w:rPr>
        <w:t xml:space="preserve">: </w:t>
      </w:r>
      <w:r w:rsidRPr="004E2DE0">
        <w:rPr>
          <w:rFonts w:ascii="Book Antiqua" w:hAnsi="Book Antiqua" w:cstheme="minorHAnsi"/>
          <w:sz w:val="24"/>
          <w:szCs w:val="24"/>
        </w:rPr>
        <w:t>https://theconversation.com/brains-have-a-remarkable-ability-to-rewire-themselves-following-injury-a-concussion-specialist-explains-the-science-behind-rehabilitation-and-recovery-214216</w:t>
      </w:r>
    </w:p>
    <w:p w14:paraId="6FEC94D9" w14:textId="77777777" w:rsidR="00EA3507" w:rsidRPr="00EA3507" w:rsidRDefault="00EA3507" w:rsidP="00EA3507">
      <w:pPr>
        <w:pStyle w:val="ListParagraph"/>
        <w:rPr>
          <w:rFonts w:ascii="Book Antiqua" w:eastAsiaTheme="minorHAnsi" w:hAnsi="Book Antiqua" w:cstheme="minorHAnsi"/>
          <w:b/>
          <w:sz w:val="24"/>
          <w:szCs w:val="24"/>
        </w:rPr>
      </w:pPr>
    </w:p>
    <w:p w14:paraId="0360C18F" w14:textId="123CC780" w:rsidR="00A619A7" w:rsidRPr="00EA3507" w:rsidRDefault="00EA3507" w:rsidP="00C13FC7">
      <w:pPr>
        <w:pStyle w:val="ListParagraph"/>
        <w:numPr>
          <w:ilvl w:val="0"/>
          <w:numId w:val="26"/>
        </w:numPr>
        <w:rPr>
          <w:rFonts w:ascii="Book Antiqua" w:eastAsiaTheme="minorHAnsi" w:hAnsi="Book Antiqua" w:cstheme="minorHAnsi"/>
          <w:b/>
          <w:sz w:val="24"/>
          <w:szCs w:val="24"/>
        </w:rPr>
      </w:pPr>
      <w:r w:rsidRPr="00EA3507">
        <w:rPr>
          <w:rFonts w:ascii="Book Antiqua" w:eastAsiaTheme="minorHAnsi" w:hAnsi="Book Antiqua" w:cstheme="minorHAnsi"/>
          <w:sz w:val="24"/>
          <w:szCs w:val="24"/>
        </w:rPr>
        <w:t>‘</w:t>
      </w:r>
      <w:r w:rsidR="00C13FC7" w:rsidRPr="00EA3507">
        <w:rPr>
          <w:rFonts w:ascii="Book Antiqua" w:eastAsiaTheme="minorHAnsi" w:hAnsi="Book Antiqua" w:cstheme="minorHAnsi"/>
          <w:sz w:val="24"/>
          <w:szCs w:val="24"/>
        </w:rPr>
        <w:t xml:space="preserve">Elliott, G., Filley, C.M., McCann, A.V., </w:t>
      </w:r>
      <w:r w:rsidR="00C13FC7" w:rsidRPr="00EA3507">
        <w:rPr>
          <w:rFonts w:ascii="Book Antiqua" w:eastAsiaTheme="minorHAnsi" w:hAnsi="Book Antiqua" w:cstheme="minorHAnsi"/>
          <w:b/>
          <w:sz w:val="24"/>
          <w:szCs w:val="24"/>
        </w:rPr>
        <w:t xml:space="preserve">Diefenbach, H.A., </w:t>
      </w:r>
      <w:r w:rsidR="00C13FC7" w:rsidRPr="00EA3507">
        <w:rPr>
          <w:rFonts w:ascii="Book Antiqua" w:eastAsiaTheme="minorHAnsi" w:hAnsi="Book Antiqua" w:cstheme="minorHAnsi"/>
          <w:sz w:val="24"/>
          <w:szCs w:val="24"/>
        </w:rPr>
        <w:t xml:space="preserve">Lucie, A., Heibel, M.E., Vanderryn, J. </w:t>
      </w:r>
      <w:r w:rsidR="00A619A7" w:rsidRPr="00EA3507">
        <w:rPr>
          <w:rFonts w:ascii="Book Antiqua" w:hAnsi="Book Antiqua"/>
          <w:sz w:val="24"/>
          <w:szCs w:val="24"/>
        </w:rPr>
        <w:t xml:space="preserve">(In submission). </w:t>
      </w:r>
      <w:r w:rsidR="00345024" w:rsidRPr="00EA3507">
        <w:rPr>
          <w:rFonts w:ascii="Book Antiqua" w:hAnsi="Book Antiqua"/>
          <w:sz w:val="24"/>
          <w:szCs w:val="24"/>
        </w:rPr>
        <w:t xml:space="preserve">The art of interdisciplinary care for a veteran recovering from traumatic brain injury: A case study. </w:t>
      </w:r>
    </w:p>
    <w:p w14:paraId="31EE4984" w14:textId="77777777" w:rsidR="00E77A17" w:rsidRPr="00EA3507" w:rsidRDefault="00E77A17" w:rsidP="00E77A17">
      <w:pPr>
        <w:rPr>
          <w:rFonts w:ascii="Book Antiqua" w:hAnsi="Book Antiqua" w:cs="Calibri"/>
          <w:b/>
          <w:sz w:val="24"/>
          <w:szCs w:val="24"/>
        </w:rPr>
      </w:pPr>
    </w:p>
    <w:p w14:paraId="1D871A22" w14:textId="77777777" w:rsidR="00E77A17" w:rsidRPr="00EA3507" w:rsidRDefault="00E77A17" w:rsidP="00E77A17">
      <w:pPr>
        <w:rPr>
          <w:rFonts w:ascii="Book Antiqua" w:hAnsi="Book Antiqua" w:cs="Calibri"/>
          <w:b/>
          <w:sz w:val="24"/>
          <w:szCs w:val="24"/>
        </w:rPr>
      </w:pPr>
      <w:r w:rsidRPr="00EA3507">
        <w:rPr>
          <w:rFonts w:ascii="Book Antiqua" w:hAnsi="Book Antiqua" w:cs="Calibri"/>
          <w:b/>
          <w:sz w:val="24"/>
          <w:szCs w:val="24"/>
        </w:rPr>
        <w:t>Published Abstracts:</w:t>
      </w:r>
    </w:p>
    <w:p w14:paraId="63024146" w14:textId="77777777" w:rsidR="005D7267" w:rsidRPr="00EA3507" w:rsidRDefault="005D7267" w:rsidP="00E77A17">
      <w:pPr>
        <w:rPr>
          <w:rFonts w:ascii="Book Antiqua" w:hAnsi="Book Antiqua" w:cs="Calibri"/>
          <w:b/>
          <w:sz w:val="24"/>
          <w:szCs w:val="24"/>
        </w:rPr>
      </w:pPr>
    </w:p>
    <w:p w14:paraId="235B1A4E" w14:textId="77777777" w:rsidR="00AB6F3F" w:rsidRPr="00EA3507" w:rsidRDefault="006E710B" w:rsidP="00E77A17">
      <w:pPr>
        <w:numPr>
          <w:ilvl w:val="0"/>
          <w:numId w:val="20"/>
        </w:numPr>
        <w:rPr>
          <w:rFonts w:ascii="Book Antiqua" w:hAnsi="Book Antiqua" w:cs="Arial"/>
          <w:sz w:val="24"/>
          <w:szCs w:val="24"/>
          <w:u w:val="single"/>
          <w:shd w:val="clear" w:color="auto" w:fill="FFFFFF"/>
        </w:rPr>
      </w:pPr>
      <w:r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Elmer, A. T., Johnston-Brooks, C. H., Bryant, V. E., Hebert, J. R., </w:t>
      </w:r>
      <w:r w:rsidRPr="00EA3507">
        <w:rPr>
          <w:rFonts w:ascii="Book Antiqua" w:hAnsi="Book Antiqua" w:cs="Arial"/>
          <w:b/>
          <w:bCs/>
          <w:color w:val="222222"/>
          <w:sz w:val="24"/>
          <w:szCs w:val="24"/>
          <w:shd w:val="clear" w:color="auto" w:fill="FFFFFF"/>
        </w:rPr>
        <w:t xml:space="preserve">Diefenbach, H. A., </w:t>
      </w:r>
      <w:r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Russel, E. N., ... &amp; Arciniegas, D. B. (2022, June). Factor Structure of the Neurobehavioral Symptom Inventory in a Veteran-Predominant Cohort With Persisting Symptoms After Mild Traumatic Brain Injury and Co-Occurring Psychological Health Conditions. In</w:t>
      </w:r>
      <w:r w:rsidR="00C8369C"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C8369C" w:rsidRPr="00EA3507">
        <w:rPr>
          <w:rFonts w:ascii="Book Antiqua" w:hAnsi="Book Antiqua" w:cs="Arial"/>
          <w:i/>
          <w:iCs/>
          <w:color w:val="222222"/>
          <w:sz w:val="24"/>
          <w:szCs w:val="24"/>
          <w:shd w:val="clear" w:color="auto" w:fill="FFFFFF"/>
        </w:rPr>
        <w:t>Journal of Neuropsychiatry and Clinical Neurosociences</w:t>
      </w:r>
      <w:r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 (Vol. 34, No. 3, pp. 282-282). </w:t>
      </w:r>
    </w:p>
    <w:p w14:paraId="7EE0424C" w14:textId="77777777" w:rsidR="00AB6F3F" w:rsidRPr="00EA3507" w:rsidRDefault="00AB6F3F" w:rsidP="00AB6F3F">
      <w:pPr>
        <w:ind w:left="720"/>
        <w:rPr>
          <w:rFonts w:ascii="Book Antiqua" w:hAnsi="Book Antiqua" w:cs="Arial"/>
          <w:sz w:val="24"/>
          <w:szCs w:val="24"/>
          <w:u w:val="single"/>
          <w:shd w:val="clear" w:color="auto" w:fill="FFFFFF"/>
        </w:rPr>
      </w:pPr>
    </w:p>
    <w:p w14:paraId="688EF9BC" w14:textId="790CE5FE" w:rsidR="00E77A17" w:rsidRPr="00EA3507" w:rsidRDefault="00E77A17" w:rsidP="00E77A17">
      <w:pPr>
        <w:numPr>
          <w:ilvl w:val="0"/>
          <w:numId w:val="20"/>
        </w:numPr>
        <w:rPr>
          <w:rFonts w:ascii="Book Antiqua" w:hAnsi="Book Antiqua" w:cs="Arial"/>
          <w:sz w:val="24"/>
          <w:szCs w:val="24"/>
          <w:u w:val="single"/>
          <w:shd w:val="clear" w:color="auto" w:fill="FFFFFF"/>
        </w:rPr>
      </w:pP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>Hardin, K.Y</w:t>
      </w:r>
      <w:r w:rsidRPr="00EA3507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. </w:t>
      </w: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 xml:space="preserve">&amp; </w:t>
      </w:r>
      <w:r w:rsidRPr="00EA3507">
        <w:rPr>
          <w:rFonts w:ascii="Book Antiqua" w:hAnsi="Book Antiqua" w:cs="Arial"/>
          <w:b/>
          <w:sz w:val="24"/>
          <w:szCs w:val="24"/>
          <w:shd w:val="clear" w:color="auto" w:fill="FFFFFF"/>
        </w:rPr>
        <w:t>Diefenbach, H.A.</w:t>
      </w: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 xml:space="preserve"> </w:t>
      </w:r>
      <w:r w:rsidRPr="00EA3507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 </w:t>
      </w: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 xml:space="preserve">(2019). Integrated intensive speech-language pathology services for persistent symptoms of mild traumatic brain injury. </w:t>
      </w:r>
      <w:r w:rsidRPr="00EA3507">
        <w:rPr>
          <w:rFonts w:ascii="Book Antiqua" w:hAnsi="Book Antiqua" w:cs="Arial"/>
          <w:i/>
          <w:sz w:val="24"/>
          <w:szCs w:val="24"/>
          <w:shd w:val="clear" w:color="auto" w:fill="FFFFFF"/>
        </w:rPr>
        <w:t>Brain Injury, 33</w:t>
      </w: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>(5), 268-269.</w:t>
      </w:r>
    </w:p>
    <w:p w14:paraId="500FA34C" w14:textId="77777777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</w:p>
    <w:p w14:paraId="02F87A12" w14:textId="0280113B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 xml:space="preserve">Peer Reviewed Conference Presentations: </w:t>
      </w:r>
    </w:p>
    <w:p w14:paraId="0621B54A" w14:textId="77777777" w:rsidR="000E524F" w:rsidRPr="00EA3507" w:rsidRDefault="000E524F" w:rsidP="00E77A17">
      <w:pPr>
        <w:rPr>
          <w:rFonts w:ascii="Book Antiqua" w:hAnsi="Book Antiqua"/>
          <w:bCs/>
          <w:sz w:val="24"/>
          <w:szCs w:val="24"/>
        </w:rPr>
      </w:pPr>
    </w:p>
    <w:p w14:paraId="76D6E007" w14:textId="32692A51" w:rsidR="002D2422" w:rsidRPr="00EA3507" w:rsidRDefault="002D2422" w:rsidP="002D2422">
      <w:pPr>
        <w:pStyle w:val="ListParagraph"/>
        <w:numPr>
          <w:ilvl w:val="0"/>
          <w:numId w:val="25"/>
        </w:numPr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Norman, R., Wallace, T., </w:t>
      </w:r>
      <w:r w:rsidRPr="00EA3507">
        <w:rPr>
          <w:rFonts w:ascii="Book Antiqua" w:hAnsi="Book Antiqua" w:cstheme="minorHAnsi"/>
          <w:b/>
          <w:color w:val="000000" w:themeColor="text1"/>
          <w:sz w:val="24"/>
          <w:szCs w:val="24"/>
        </w:rPr>
        <w:t>Diefenbach, H.,</w:t>
      </w:r>
      <w:r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 Gartell, R., McCauley, K., and Eshel, I. (2023, November). Communication and Team-Based Approaches to Community </w:t>
      </w:r>
      <w:r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lastRenderedPageBreak/>
        <w:t xml:space="preserve">Re-Integration of Service Members and Veterans with mTBI. </w:t>
      </w:r>
      <w:r w:rsidRPr="00EA3507">
        <w:rPr>
          <w:rFonts w:ascii="Book Antiqua" w:hAnsi="Book Antiqua" w:cs="Arial"/>
          <w:sz w:val="24"/>
          <w:szCs w:val="24"/>
        </w:rPr>
        <w:t>Accepted s</w:t>
      </w:r>
      <w:r w:rsidRPr="00EA3507">
        <w:rPr>
          <w:rFonts w:ascii="Book Antiqua" w:hAnsi="Book Antiqua"/>
          <w:sz w:val="24"/>
          <w:szCs w:val="24"/>
        </w:rPr>
        <w:t>eminar at the Annual Convention for the American Speech-language Hearing Association, Washington, DC.</w:t>
      </w:r>
    </w:p>
    <w:p w14:paraId="189A7B99" w14:textId="77777777" w:rsidR="00800A27" w:rsidRPr="00EA3507" w:rsidRDefault="00800A27" w:rsidP="00800A27">
      <w:pPr>
        <w:pStyle w:val="ListParagraph"/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</w:p>
    <w:p w14:paraId="0C23FD3B" w14:textId="7A5A06AB" w:rsidR="002D2422" w:rsidRPr="006A7D9D" w:rsidRDefault="002D2422" w:rsidP="002D2422">
      <w:pPr>
        <w:pStyle w:val="ListParagraph"/>
        <w:numPr>
          <w:ilvl w:val="0"/>
          <w:numId w:val="25"/>
        </w:numPr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color w:val="000000" w:themeColor="text1"/>
          <w:sz w:val="24"/>
          <w:szCs w:val="24"/>
        </w:rPr>
        <w:t>Diefenbach, H</w:t>
      </w:r>
      <w:r w:rsidR="00800A27"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 (2023, September). </w:t>
      </w:r>
      <w:r w:rsidR="00800A27" w:rsidRPr="00EA3507">
        <w:rPr>
          <w:rFonts w:ascii="Book Antiqua" w:hAnsi="Book Antiqua"/>
          <w:bCs/>
          <w:sz w:val="24"/>
          <w:szCs w:val="24"/>
        </w:rPr>
        <w:t>You Don’t Know What You Don’t Ask: Transdisciplinary Outpatient Diagnostics for Veterans with mTBI and Complex Comorbid Conditions.</w:t>
      </w:r>
      <w:r w:rsidR="00800A27"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bCs/>
          <w:color w:val="000000" w:themeColor="text1"/>
          <w:sz w:val="24"/>
          <w:szCs w:val="24"/>
        </w:rPr>
        <w:t xml:space="preserve">Poster presented at the  </w:t>
      </w:r>
      <w:r w:rsidRPr="00EA3507">
        <w:rPr>
          <w:rFonts w:ascii="Book Antiqua" w:hAnsi="Book Antiqua" w:cs="Tahoma"/>
          <w:color w:val="000000"/>
          <w:sz w:val="24"/>
          <w:szCs w:val="24"/>
        </w:rPr>
        <w:t>Colorado Speech-Language-Hearing Association (CSHA) Confence, Arvada, CO.</w:t>
      </w:r>
    </w:p>
    <w:p w14:paraId="50315757" w14:textId="77777777" w:rsidR="006A7D9D" w:rsidRPr="006A7D9D" w:rsidRDefault="006A7D9D" w:rsidP="006A7D9D">
      <w:pPr>
        <w:pStyle w:val="ListParagraph"/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</w:p>
    <w:p w14:paraId="1BC0D829" w14:textId="3A8C47F1" w:rsidR="006A7D9D" w:rsidRPr="006A7D9D" w:rsidRDefault="006A7D9D" w:rsidP="006A7D9D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Diefenbach, H.</w:t>
      </w:r>
      <w:r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, Babcock, M.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(202</w:t>
      </w:r>
      <w:r>
        <w:rPr>
          <w:rFonts w:ascii="Book Antiqua" w:hAnsi="Book Antiqua" w:cstheme="minorHAnsi"/>
          <w:color w:val="000000" w:themeColor="text1"/>
          <w:sz w:val="24"/>
          <w:szCs w:val="24"/>
        </w:rPr>
        <w:t>3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, April).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theme="minorHAnsi"/>
          <w:sz w:val="24"/>
          <w:szCs w:val="24"/>
        </w:rPr>
        <w:t>Just Breathe: Rehabilitating Voice &amp; Upper Airway conditions for Veteran’s with Post Traumatic Stress.</w:t>
      </w:r>
      <w:r w:rsidRPr="00EA3507">
        <w:rPr>
          <w:rFonts w:ascii="Book Antiqua" w:hAnsi="Book Antiqua" w:cstheme="minorHAnsi"/>
          <w:sz w:val="24"/>
          <w:szCs w:val="24"/>
        </w:rPr>
        <w:t xml:space="preserve"> </w:t>
      </w:r>
      <w:r>
        <w:rPr>
          <w:rFonts w:ascii="Book Antiqua" w:hAnsi="Book Antiqua" w:cstheme="minorHAnsi"/>
          <w:color w:val="000000" w:themeColor="text1"/>
          <w:sz w:val="24"/>
          <w:szCs w:val="24"/>
        </w:rPr>
        <w:t>Poster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 presentation at the 202</w:t>
      </w:r>
      <w:r>
        <w:rPr>
          <w:rFonts w:ascii="Book Antiqua" w:hAnsi="Book Antiqua" w:cstheme="minorHAnsi"/>
          <w:color w:val="000000" w:themeColor="text1"/>
          <w:sz w:val="24"/>
          <w:szCs w:val="24"/>
        </w:rPr>
        <w:t xml:space="preserve">3 </w:t>
      </w:r>
      <w:r w:rsidRPr="00EA3507">
        <w:rPr>
          <w:rFonts w:ascii="Book Antiqua" w:hAnsi="Book Antiqua"/>
          <w:sz w:val="24"/>
          <w:szCs w:val="24"/>
        </w:rPr>
        <w:t>Partnerships for Veteran &amp; Military Health Conference. Denver, CO.</w:t>
      </w:r>
    </w:p>
    <w:p w14:paraId="67899862" w14:textId="77777777" w:rsidR="00800A27" w:rsidRPr="00EA3507" w:rsidRDefault="00800A27" w:rsidP="00800A27">
      <w:pPr>
        <w:rPr>
          <w:rFonts w:ascii="Book Antiqua" w:hAnsi="Book Antiqua" w:cstheme="minorHAnsi"/>
          <w:bCs/>
          <w:color w:val="000000" w:themeColor="text1"/>
          <w:sz w:val="24"/>
          <w:szCs w:val="24"/>
        </w:rPr>
      </w:pPr>
    </w:p>
    <w:p w14:paraId="4E569E0C" w14:textId="1800EED3" w:rsidR="00A571CC" w:rsidRPr="00EA3507" w:rsidRDefault="006E710B" w:rsidP="00A571CC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Diefenbach, H.,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(2022, November)</w:t>
      </w:r>
      <w:r w:rsidR="00AB6F3F"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="00AB6F3F" w:rsidRPr="00EA3507">
        <w:rPr>
          <w:rFonts w:ascii="Book Antiqua" w:hAnsi="Book Antiqua"/>
          <w:color w:val="000000" w:themeColor="text1"/>
          <w:sz w:val="24"/>
          <w:szCs w:val="24"/>
        </w:rPr>
        <w:t xml:space="preserve">Special Considerations for Screening and Referral for Voice and Swallowing conditions for US Military Populations. </w:t>
      </w:r>
      <w:r w:rsidR="00AB6F3F" w:rsidRPr="00EA3507">
        <w:rPr>
          <w:rFonts w:ascii="Book Antiqua" w:hAnsi="Book Antiqua"/>
          <w:sz w:val="24"/>
          <w:szCs w:val="24"/>
        </w:rPr>
        <w:t>Seminar</w:t>
      </w:r>
      <w:r w:rsidR="00A571CC" w:rsidRPr="00EA3507">
        <w:rPr>
          <w:rFonts w:ascii="Book Antiqua" w:hAnsi="Book Antiqua"/>
          <w:sz w:val="24"/>
          <w:szCs w:val="24"/>
        </w:rPr>
        <w:t xml:space="preserve"> presented</w:t>
      </w:r>
      <w:r w:rsidR="00AB6F3F" w:rsidRPr="00EA3507">
        <w:rPr>
          <w:rFonts w:ascii="Book Antiqua" w:hAnsi="Book Antiqua"/>
          <w:sz w:val="24"/>
          <w:szCs w:val="24"/>
        </w:rPr>
        <w:t xml:space="preserve"> at the National Convention for the American Congress of Rehabiliation Medicine, Chicago, IL. </w:t>
      </w:r>
    </w:p>
    <w:p w14:paraId="4F4D260F" w14:textId="77777777" w:rsidR="00A571CC" w:rsidRPr="00EA3507" w:rsidRDefault="00A571CC" w:rsidP="00A571CC">
      <w:pPr>
        <w:pStyle w:val="ListParagraph"/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3BC49F64" w14:textId="0C290181" w:rsidR="00A571CC" w:rsidRPr="00EA3507" w:rsidRDefault="00A571CC" w:rsidP="00A571CC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Norman, R., Wallace, T., Eshel, I., McCauley, K., Gartell, R., and 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Diefenbach, H.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 (2022, November) </w:t>
      </w:r>
      <w:r w:rsidRPr="00EA3507">
        <w:rPr>
          <w:rFonts w:ascii="Book Antiqua" w:eastAsiaTheme="minorHAnsi" w:hAnsi="Book Antiqua" w:cs="OpenSans-Semibold"/>
          <w:noProof w:val="0"/>
          <w:sz w:val="24"/>
          <w:szCs w:val="24"/>
        </w:rPr>
        <w:t>Communication in Community Re-Integration of Military Service Members and Veterans with mTBI: A Team-Based Approach.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Seminar presented at the National Convention for the American Congress of Rehabiliation Medicine, Chicago, IL.</w:t>
      </w:r>
    </w:p>
    <w:p w14:paraId="120A9E1E" w14:textId="77777777" w:rsidR="00DD2F7F" w:rsidRPr="00EA3507" w:rsidRDefault="00DD2F7F" w:rsidP="00DD2F7F">
      <w:pPr>
        <w:pStyle w:val="ListParagraph"/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</w:pPr>
    </w:p>
    <w:p w14:paraId="506DDA66" w14:textId="115D24B2" w:rsidR="00A571CC" w:rsidRPr="00EA3507" w:rsidRDefault="00AB6F3F" w:rsidP="00A571CC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Diefenbach, H.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A., Babcock, M.  (2022, November) </w:t>
      </w:r>
      <w:r w:rsidRPr="00EA3507">
        <w:rPr>
          <w:rFonts w:ascii="Book Antiqua" w:hAnsi="Book Antiqua"/>
          <w:color w:val="000000" w:themeColor="text1"/>
          <w:sz w:val="24"/>
          <w:szCs w:val="24"/>
        </w:rPr>
        <w:t>Considerations for Managing Voice &amp; Airway Disorders in US Veterans and First Responders With Post-Traumatic Stress. Virtual Seminar at the Annual Convention for the American Speech-language Hearing Association, New Orleans, LA.</w:t>
      </w:r>
    </w:p>
    <w:p w14:paraId="5E131958" w14:textId="77777777" w:rsidR="000E524F" w:rsidRPr="00EA3507" w:rsidRDefault="000E524F" w:rsidP="000E524F">
      <w:pPr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0A4D7947" w14:textId="24A7B1A7" w:rsidR="00B3328B" w:rsidRPr="00EA3507" w:rsidRDefault="00B3328B" w:rsidP="00B3328B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Diefenbach, H.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(2022, April).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sz w:val="24"/>
          <w:szCs w:val="24"/>
        </w:rPr>
        <w:t>Special Considerations for Screening and Referral for Voice and Swallowing conditions in the US Military Veteran Population.</w:t>
      </w:r>
      <w:r w:rsidR="00F405E2" w:rsidRPr="00EA3507">
        <w:rPr>
          <w:rFonts w:ascii="Book Antiqua" w:hAnsi="Book Antiqua" w:cstheme="minorHAnsi"/>
          <w:sz w:val="24"/>
          <w:szCs w:val="24"/>
        </w:rPr>
        <w:t xml:space="preserve">.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Podium presentation at the 2022</w:t>
      </w:r>
      <w:r w:rsidRPr="00EA3507">
        <w:rPr>
          <w:rFonts w:ascii="Book Antiqua" w:hAnsi="Book Antiqua"/>
          <w:color w:val="1F497D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Partnerships for Veteran &amp; Military Health Conference. Denver, CO.</w:t>
      </w:r>
    </w:p>
    <w:p w14:paraId="1119D7B4" w14:textId="77777777" w:rsidR="006A7D9D" w:rsidRPr="006A7D9D" w:rsidRDefault="006A7D9D" w:rsidP="006A7D9D">
      <w:pPr>
        <w:rPr>
          <w:rFonts w:ascii="Book Antiqua" w:hAnsi="Book Antiqua" w:cstheme="minorHAnsi"/>
          <w:color w:val="000000" w:themeColor="text1"/>
          <w:sz w:val="24"/>
          <w:szCs w:val="24"/>
        </w:rPr>
      </w:pPr>
    </w:p>
    <w:p w14:paraId="593255EF" w14:textId="298E9905" w:rsidR="00B3328B" w:rsidRPr="00EA3507" w:rsidRDefault="00B3328B" w:rsidP="00B3328B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>Diefenbach, H.</w:t>
      </w:r>
      <w:r w:rsidR="00F405E2"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, </w:t>
      </w:r>
      <w:r w:rsidR="00F405E2" w:rsidRPr="00EA3507">
        <w:rPr>
          <w:rFonts w:ascii="Book Antiqua" w:hAnsi="Book Antiqua" w:cstheme="minorHAnsi"/>
          <w:color w:val="000000" w:themeColor="text1"/>
          <w:sz w:val="24"/>
          <w:szCs w:val="24"/>
        </w:rPr>
        <w:t>Joel, A.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(202</w:t>
      </w:r>
      <w:r w:rsidR="00F405E2" w:rsidRPr="00EA3507">
        <w:rPr>
          <w:rFonts w:ascii="Book Antiqua" w:hAnsi="Book Antiqua" w:cstheme="minorHAnsi"/>
          <w:color w:val="000000" w:themeColor="text1"/>
          <w:sz w:val="24"/>
          <w:szCs w:val="24"/>
        </w:rPr>
        <w:t>2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, April). </w:t>
      </w:r>
      <w:r w:rsidR="00F405E2" w:rsidRPr="00EA3507">
        <w:rPr>
          <w:rFonts w:ascii="Book Antiqua" w:hAnsi="Book Antiqua" w:cstheme="minorHAnsi"/>
          <w:sz w:val="24"/>
          <w:szCs w:val="24"/>
        </w:rPr>
        <w:t>"Just Breathe": Exercise Intolerance and Respiratory Coordination in US Military Veterans.. Podium presentation</w:t>
      </w:r>
      <w:r w:rsidR="00F405E2" w:rsidRPr="00EA350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="00AB6F3F" w:rsidRPr="00EA3507">
        <w:rPr>
          <w:rFonts w:ascii="Book Antiqua" w:hAnsi="Book Antiqua" w:cstheme="minorHAnsi"/>
          <w:b/>
          <w:bCs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at the </w:t>
      </w:r>
      <w:r w:rsidRPr="00EA3507">
        <w:rPr>
          <w:rFonts w:ascii="Book Antiqua" w:hAnsi="Book Antiqua"/>
          <w:sz w:val="24"/>
          <w:szCs w:val="24"/>
        </w:rPr>
        <w:t>2021</w:t>
      </w:r>
      <w:r w:rsidRPr="00EA3507">
        <w:rPr>
          <w:rFonts w:ascii="Book Antiqua" w:hAnsi="Book Antiqua"/>
          <w:color w:val="1F497D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Partnerships for Veteran &amp; Military Health Conference. Denver, CO.</w:t>
      </w:r>
    </w:p>
    <w:p w14:paraId="11086669" w14:textId="299B2B25" w:rsidR="00B3328B" w:rsidRPr="00EA3507" w:rsidRDefault="00B3328B" w:rsidP="00F405E2">
      <w:pPr>
        <w:pStyle w:val="ListParagraph"/>
        <w:rPr>
          <w:rFonts w:ascii="Book Antiqua" w:hAnsi="Book Antiqua"/>
          <w:sz w:val="24"/>
          <w:szCs w:val="24"/>
        </w:rPr>
      </w:pPr>
    </w:p>
    <w:p w14:paraId="72AE3328" w14:textId="3C6C809B" w:rsidR="00EF1839" w:rsidRPr="00EA3507" w:rsidRDefault="002C59EA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b/>
          <w:bCs/>
          <w:sz w:val="24"/>
          <w:szCs w:val="24"/>
        </w:rPr>
        <w:t xml:space="preserve">Diefenbach, H., </w:t>
      </w:r>
      <w:r w:rsidRPr="00EA3507">
        <w:rPr>
          <w:rFonts w:ascii="Book Antiqua" w:hAnsi="Book Antiqua"/>
          <w:sz w:val="24"/>
          <w:szCs w:val="24"/>
        </w:rPr>
        <w:t>Hamrick C. (2021, November). Routes for Developing Outpatient Speech Language Pathology Programs for Veterans with TBI and Complex Comorbidities. Seminar at the Annual Convention for the American Speech-language Hearing Association, Washington, DC.</w:t>
      </w:r>
    </w:p>
    <w:p w14:paraId="733C50FB" w14:textId="77777777" w:rsidR="00EF1839" w:rsidRPr="00EA3507" w:rsidRDefault="00EF1839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2E662216" w14:textId="4E212B97" w:rsidR="00EF1839" w:rsidRPr="00EA3507" w:rsidRDefault="002C59EA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b/>
          <w:bCs/>
          <w:sz w:val="24"/>
          <w:szCs w:val="24"/>
        </w:rPr>
        <w:t xml:space="preserve">Diefenbach, H., </w:t>
      </w:r>
      <w:r w:rsidRPr="00EA3507">
        <w:rPr>
          <w:rFonts w:ascii="Book Antiqua" w:hAnsi="Book Antiqua"/>
          <w:sz w:val="24"/>
          <w:szCs w:val="24"/>
        </w:rPr>
        <w:t xml:space="preserve">Hamrick, C. (2021, October). </w:t>
      </w:r>
      <w:r w:rsidR="00EF1839" w:rsidRPr="00EA3507">
        <w:rPr>
          <w:rFonts w:ascii="Book Antiqua" w:hAnsi="Book Antiqua" w:cs="Tahoma"/>
          <w:color w:val="000000"/>
          <w:sz w:val="24"/>
          <w:szCs w:val="24"/>
        </w:rPr>
        <w:t>Outpatient Interdisciplinary Care for Veterans with TBI and Complex Comorbidities. Colorado Speech-Language-Hearing Association (CSHA)/Wyoming Speech-Language-Hearing Association (WyoSHA) Joint Confence, Denver, CO.</w:t>
      </w:r>
    </w:p>
    <w:p w14:paraId="288869F4" w14:textId="77777777" w:rsidR="00EF1839" w:rsidRPr="00EA3507" w:rsidRDefault="00EF1839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699231AB" w14:textId="03AEF3EB" w:rsidR="00EF1839" w:rsidRPr="00EA3507" w:rsidRDefault="00EF1839" w:rsidP="00EF1839">
      <w:pPr>
        <w:pStyle w:val="ListParagraph"/>
        <w:numPr>
          <w:ilvl w:val="0"/>
          <w:numId w:val="25"/>
        </w:numPr>
        <w:rPr>
          <w:rFonts w:ascii="Book Antiqua" w:hAnsi="Book Antiqua" w:cstheme="minorHAnsi"/>
          <w:color w:val="000000" w:themeColor="text1"/>
          <w:sz w:val="24"/>
          <w:szCs w:val="24"/>
        </w:rPr>
      </w:pP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Diefenbach, H.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>(2021, April).</w:t>
      </w:r>
      <w:r w:rsidRPr="00EA3507">
        <w:rPr>
          <w:rFonts w:ascii="Book Antiqua" w:hAnsi="Book Antiqua" w:cstheme="minorHAnsi"/>
          <w:b/>
          <w:bCs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 w:cstheme="minorHAnsi"/>
          <w:color w:val="000000" w:themeColor="text1"/>
          <w:sz w:val="24"/>
          <w:szCs w:val="24"/>
        </w:rPr>
        <w:t xml:space="preserve">Outpatient Interdisciplinary Care for Veterans with TBI and Complex Comorbidities: Routes for Interdisciplinary Case Design in SLP. Poster presented at the </w:t>
      </w:r>
      <w:r w:rsidRPr="00EA3507">
        <w:rPr>
          <w:rFonts w:ascii="Book Antiqua" w:hAnsi="Book Antiqua"/>
          <w:sz w:val="24"/>
          <w:szCs w:val="24"/>
        </w:rPr>
        <w:t>2021</w:t>
      </w:r>
      <w:r w:rsidRPr="00EA3507">
        <w:rPr>
          <w:rFonts w:ascii="Book Antiqua" w:hAnsi="Book Antiqua"/>
          <w:color w:val="1F497D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Partnerships for Veteran &amp; Military Health Conference. Denver, CO.</w:t>
      </w:r>
    </w:p>
    <w:p w14:paraId="1560DB3B" w14:textId="77777777" w:rsidR="002C59EA" w:rsidRPr="00EA3507" w:rsidRDefault="002C59EA" w:rsidP="00EF1839">
      <w:pPr>
        <w:pStyle w:val="ListParagraph"/>
        <w:rPr>
          <w:rFonts w:ascii="Book Antiqua" w:hAnsi="Book Antiqua"/>
          <w:sz w:val="24"/>
          <w:szCs w:val="24"/>
        </w:rPr>
      </w:pPr>
    </w:p>
    <w:p w14:paraId="5DA73121" w14:textId="740DBD39" w:rsidR="00EF1839" w:rsidRPr="00EA3507" w:rsidRDefault="00C13FC7" w:rsidP="00EF1839">
      <w:pPr>
        <w:pStyle w:val="ListParagraph"/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 w:cs="Arial"/>
          <w:b/>
          <w:sz w:val="24"/>
          <w:szCs w:val="24"/>
          <w:shd w:val="clear" w:color="auto" w:fill="FFFFFF"/>
        </w:rPr>
        <w:t xml:space="preserve">Diefenbach, H.A. </w:t>
      </w:r>
      <w:r w:rsidRPr="00EA3507">
        <w:rPr>
          <w:rFonts w:ascii="Book Antiqua" w:hAnsi="Book Antiqua" w:cs="Arial"/>
          <w:sz w:val="24"/>
          <w:szCs w:val="24"/>
          <w:shd w:val="clear" w:color="auto" w:fill="FFFFFF"/>
        </w:rPr>
        <w:t>(2020, November).</w:t>
      </w:r>
      <w:r w:rsidR="00C80A56" w:rsidRPr="00EA3507">
        <w:rPr>
          <w:rFonts w:ascii="Book Antiqua" w:hAnsi="Book Antiqua" w:cs="Arial"/>
          <w:sz w:val="24"/>
          <w:szCs w:val="24"/>
          <w:shd w:val="clear" w:color="auto" w:fill="FFFFFF"/>
        </w:rPr>
        <w:t xml:space="preserve"> Interdisciplinary care for veterans with mTBI and complex comorbidities: Clinical routes and roles in SLP.</w:t>
      </w:r>
      <w:r w:rsidRPr="00EA3507">
        <w:rPr>
          <w:rFonts w:ascii="Book Antiqua" w:hAnsi="Book Antiqua"/>
          <w:sz w:val="24"/>
          <w:szCs w:val="24"/>
        </w:rPr>
        <w:t xml:space="preserve"> </w:t>
      </w:r>
      <w:r w:rsidR="00EF1839" w:rsidRPr="00EA3507">
        <w:rPr>
          <w:rFonts w:ascii="Book Antiqua" w:hAnsi="Book Antiqua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 xml:space="preserve">Proposal </w:t>
      </w:r>
      <w:r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accepted at the Annual Convention of the American</w:t>
      </w:r>
      <w:r w:rsidR="00EF1839"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Pr="00EA350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Speech-Language-Hearing Association, San Diego, CA (Convention canceled).</w:t>
      </w:r>
    </w:p>
    <w:p w14:paraId="4EDDFDF4" w14:textId="77777777" w:rsidR="002C59EA" w:rsidRPr="00EA3507" w:rsidRDefault="002C59EA" w:rsidP="002C59EA">
      <w:pPr>
        <w:pStyle w:val="ListParagraph"/>
        <w:rPr>
          <w:rFonts w:ascii="Book Antiqua" w:hAnsi="Book Antiqua"/>
          <w:sz w:val="24"/>
          <w:szCs w:val="24"/>
        </w:rPr>
      </w:pPr>
    </w:p>
    <w:p w14:paraId="3A416A90" w14:textId="02BFBAAC" w:rsidR="002C59EA" w:rsidRPr="00EA3507" w:rsidRDefault="002C59EA" w:rsidP="002C59EA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b/>
          <w:color w:val="000000" w:themeColor="text1"/>
          <w:sz w:val="24"/>
          <w:szCs w:val="24"/>
        </w:rPr>
        <w:t>Diefenbach H.,</w:t>
      </w:r>
      <w:r w:rsidRPr="00EA3507">
        <w:rPr>
          <w:rFonts w:ascii="Book Antiqua" w:hAnsi="Book Antiqua"/>
          <w:color w:val="000000" w:themeColor="text1"/>
          <w:sz w:val="24"/>
          <w:szCs w:val="24"/>
        </w:rPr>
        <w:t xml:space="preserve"> (February 2020). Cognitive communication assessment: Recommendations and practical tips for the examination of individuals with attention to cultural-linguistic diversity. Presented at the Behavioral Neurology and Neuropsychiatry Conference, University of Colorado School of Medicine, Department of Neurology, Aurora, CO.  </w:t>
      </w:r>
    </w:p>
    <w:p w14:paraId="5625F00E" w14:textId="77777777" w:rsidR="00C80A56" w:rsidRPr="00EA3507" w:rsidRDefault="00C80A56" w:rsidP="00C80A56">
      <w:pPr>
        <w:rPr>
          <w:rFonts w:ascii="Book Antiqua" w:hAnsi="Book Antiqua"/>
          <w:sz w:val="24"/>
          <w:szCs w:val="24"/>
        </w:rPr>
      </w:pPr>
    </w:p>
    <w:p w14:paraId="0877368F" w14:textId="1068FEED" w:rsidR="00C80A56" w:rsidRPr="00EA3507" w:rsidRDefault="00C80A56" w:rsidP="00C80A56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color w:val="000000" w:themeColor="text1"/>
          <w:sz w:val="24"/>
          <w:szCs w:val="24"/>
        </w:rPr>
        <w:t xml:space="preserve">Elliott G, McCann A, Vanderryn J, Lucie A, </w:t>
      </w:r>
      <w:r w:rsidR="002C59EA" w:rsidRPr="00EA3507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EA3507">
        <w:rPr>
          <w:rFonts w:ascii="Book Antiqua" w:hAnsi="Book Antiqua"/>
          <w:b/>
          <w:color w:val="000000" w:themeColor="text1"/>
          <w:sz w:val="24"/>
          <w:szCs w:val="24"/>
        </w:rPr>
        <w:t>Diefenbach H</w:t>
      </w:r>
      <w:r w:rsidRPr="00EA3507">
        <w:rPr>
          <w:rFonts w:ascii="Book Antiqua" w:hAnsi="Book Antiqua"/>
          <w:color w:val="000000" w:themeColor="text1"/>
          <w:sz w:val="24"/>
          <w:szCs w:val="24"/>
        </w:rPr>
        <w:t>. Envisioning a path toward healing: An interdisciplinary approach to clinical care for mTBI in veteran populations. Poster presented at the Annual Conference on Brain Injury. New Orleans, LA. February 2020.</w:t>
      </w:r>
    </w:p>
    <w:p w14:paraId="6074CDE2" w14:textId="77777777" w:rsidR="00C80A56" w:rsidRPr="00EA3507" w:rsidRDefault="00C80A56" w:rsidP="00C80A56">
      <w:pPr>
        <w:pStyle w:val="ListParagraph"/>
        <w:rPr>
          <w:rFonts w:ascii="Book Antiqua" w:hAnsi="Book Antiqua"/>
          <w:noProof w:val="0"/>
          <w:color w:val="000000" w:themeColor="text1"/>
          <w:sz w:val="24"/>
          <w:szCs w:val="24"/>
        </w:rPr>
      </w:pPr>
    </w:p>
    <w:p w14:paraId="4D619803" w14:textId="6314ACE5" w:rsidR="00A6047E" w:rsidRPr="00EA3507" w:rsidRDefault="00A6047E" w:rsidP="00EF1839">
      <w:pPr>
        <w:pStyle w:val="ListParagraph"/>
        <w:numPr>
          <w:ilvl w:val="0"/>
          <w:numId w:val="25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Hebert, J.R., </w:t>
      </w:r>
      <w:r w:rsidRPr="00EA3507">
        <w:rPr>
          <w:rFonts w:ascii="Book Antiqua" w:hAnsi="Book Antiqua"/>
          <w:b/>
          <w:noProof w:val="0"/>
          <w:color w:val="000000" w:themeColor="text1"/>
          <w:sz w:val="24"/>
          <w:szCs w:val="24"/>
        </w:rPr>
        <w:t>Diefenbach, H.A.,</w:t>
      </w:r>
      <w:r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 Lucie, A., Elliot, G., Milo, S., Babcock, M., Filley, C.M.</w:t>
      </w:r>
      <w:r w:rsidR="00C80A56"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 </w:t>
      </w:r>
      <w:r w:rsidR="00C80A56" w:rsidRPr="00EA3507">
        <w:rPr>
          <w:rFonts w:ascii="Book Antiqua" w:hAnsi="Book Antiqua"/>
          <w:sz w:val="24"/>
          <w:szCs w:val="24"/>
        </w:rPr>
        <w:t xml:space="preserve">Enhancing interdisciplinary care for patients with mild traumatic brain injury (TBI): Implementing shared vocabulary to improve outcomes. Poster presented at </w:t>
      </w:r>
      <w:r w:rsidR="00C80A56" w:rsidRPr="00EA3507">
        <w:rPr>
          <w:rFonts w:ascii="Book Antiqua" w:hAnsi="Book Antiqua"/>
          <w:color w:val="000000" w:themeColor="text1"/>
          <w:sz w:val="24"/>
          <w:szCs w:val="24"/>
        </w:rPr>
        <w:t>the Annual Conference on Brain Injury. New Orleans, LA. February 2020.</w:t>
      </w:r>
    </w:p>
    <w:p w14:paraId="34118FA5" w14:textId="77777777" w:rsidR="00C13FC7" w:rsidRPr="00EA3507" w:rsidRDefault="00C13FC7" w:rsidP="00C13FC7">
      <w:pPr>
        <w:rPr>
          <w:rFonts w:ascii="Book Antiqua" w:hAnsi="Book Antiqua"/>
          <w:sz w:val="24"/>
          <w:szCs w:val="24"/>
        </w:rPr>
      </w:pPr>
    </w:p>
    <w:p w14:paraId="20C07DA4" w14:textId="77777777" w:rsidR="001234BE" w:rsidRPr="00EA3507" w:rsidRDefault="001234BE" w:rsidP="005174B3">
      <w:pPr>
        <w:numPr>
          <w:ilvl w:val="0"/>
          <w:numId w:val="25"/>
        </w:num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Diefenbach, HA.</w:t>
      </w:r>
      <w:r w:rsidRPr="00EA3507">
        <w:rPr>
          <w:rFonts w:ascii="Book Antiqua" w:hAnsi="Book Antiqua"/>
          <w:sz w:val="24"/>
          <w:szCs w:val="24"/>
        </w:rPr>
        <w:t xml:space="preserve"> (2018). Cultural diversity &amp; acquied brain injury: A hospital-based initiate to minimize disparites for hispanic populations. Oral Presentation at 2018 Brain Injury Summit: A Meeting of the Minds, Vail, CO.</w:t>
      </w:r>
    </w:p>
    <w:p w14:paraId="13A0C81C" w14:textId="77777777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</w:p>
    <w:p w14:paraId="1A29913F" w14:textId="77777777" w:rsidR="00E77A17" w:rsidRPr="00EA3507" w:rsidRDefault="009A4B18" w:rsidP="00E77A17">
      <w:pPr>
        <w:ind w:firstLine="2"/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Invited</w:t>
      </w:r>
      <w:r w:rsidR="00E77A17" w:rsidRPr="00EA3507">
        <w:rPr>
          <w:rFonts w:ascii="Book Antiqua" w:hAnsi="Book Antiqua"/>
          <w:b/>
          <w:sz w:val="24"/>
          <w:szCs w:val="24"/>
        </w:rPr>
        <w:t xml:space="preserve"> Presentations:</w:t>
      </w:r>
    </w:p>
    <w:p w14:paraId="75C7B992" w14:textId="77777777" w:rsidR="00345024" w:rsidRPr="00EA3507" w:rsidRDefault="00345024" w:rsidP="00C80A56">
      <w:pPr>
        <w:rPr>
          <w:rFonts w:ascii="Book Antiqua" w:hAnsi="Book Antiqua" w:cs="Arial"/>
          <w:sz w:val="24"/>
          <w:szCs w:val="24"/>
        </w:rPr>
      </w:pPr>
    </w:p>
    <w:p w14:paraId="5FE11DCB" w14:textId="57A4EDCB" w:rsidR="00AB6F3F" w:rsidRPr="00EA3507" w:rsidRDefault="006E710B" w:rsidP="00E22696">
      <w:pPr>
        <w:pStyle w:val="ListParagraph"/>
        <w:numPr>
          <w:ilvl w:val="0"/>
          <w:numId w:val="11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b/>
          <w:bCs/>
          <w:noProof w:val="0"/>
          <w:color w:val="000000" w:themeColor="text1"/>
          <w:sz w:val="24"/>
          <w:szCs w:val="24"/>
        </w:rPr>
        <w:t xml:space="preserve">Diefenbach, H.A. </w:t>
      </w:r>
      <w:r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(January 2023). </w:t>
      </w:r>
      <w:r w:rsidR="00AB6F3F"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Evaluation of Cognitive Communication Disorders in Mild Traumatic Brain Injury: </w:t>
      </w:r>
      <w:r w:rsidR="00AB6F3F" w:rsidRPr="00EA3507">
        <w:rPr>
          <w:rFonts w:ascii="Book Antiqua" w:hAnsi="Book Antiqua"/>
          <w:i/>
          <w:iCs/>
          <w:noProof w:val="0"/>
          <w:color w:val="000000" w:themeColor="text1"/>
          <w:sz w:val="24"/>
          <w:szCs w:val="24"/>
        </w:rPr>
        <w:t xml:space="preserve">Progress and Practice in 2023. </w:t>
      </w:r>
      <w:r w:rsidR="00AB6F3F" w:rsidRPr="00EA3507">
        <w:rPr>
          <w:rFonts w:ascii="Book Antiqua" w:hAnsi="Book Antiqua"/>
          <w:noProof w:val="0"/>
          <w:color w:val="000000" w:themeColor="text1"/>
          <w:sz w:val="24"/>
          <w:szCs w:val="24"/>
        </w:rPr>
        <w:t xml:space="preserve">Virtual Seminar presented to Speech Pathology Working Group of the Defense Health Agency, Department of Defense. </w:t>
      </w:r>
    </w:p>
    <w:p w14:paraId="6D43749D" w14:textId="77777777" w:rsidR="00AB6F3F" w:rsidRPr="00EA3507" w:rsidRDefault="00AB6F3F" w:rsidP="00AB6F3F">
      <w:pPr>
        <w:pStyle w:val="ListParagraph"/>
        <w:ind w:left="360"/>
        <w:rPr>
          <w:rFonts w:ascii="Book Antiqua" w:hAnsi="Book Antiqua"/>
          <w:noProof w:val="0"/>
          <w:color w:val="000000" w:themeColor="text1"/>
          <w:sz w:val="24"/>
          <w:szCs w:val="24"/>
        </w:rPr>
      </w:pPr>
    </w:p>
    <w:p w14:paraId="0A271EF0" w14:textId="436FFF20" w:rsidR="00345024" w:rsidRPr="00EA3507" w:rsidRDefault="00E77A17" w:rsidP="00345024">
      <w:pPr>
        <w:pStyle w:val="ListParagraph"/>
        <w:numPr>
          <w:ilvl w:val="0"/>
          <w:numId w:val="11"/>
        </w:numPr>
        <w:rPr>
          <w:rFonts w:ascii="Book Antiqua" w:hAnsi="Book Antiqua"/>
          <w:noProof w:val="0"/>
          <w:color w:val="000000" w:themeColor="text1"/>
          <w:sz w:val="24"/>
          <w:szCs w:val="24"/>
        </w:rPr>
      </w:pPr>
      <w:r w:rsidRPr="00EA3507">
        <w:rPr>
          <w:rFonts w:ascii="Book Antiqua" w:hAnsi="Book Antiqua" w:cs="Arial"/>
          <w:sz w:val="24"/>
          <w:szCs w:val="24"/>
        </w:rPr>
        <w:t>Hardin, K.Y.</w:t>
      </w:r>
      <w:r w:rsidRPr="00EA3507">
        <w:rPr>
          <w:rFonts w:ascii="Book Antiqua" w:hAnsi="Book Antiqua" w:cs="Arial"/>
          <w:b/>
          <w:sz w:val="24"/>
          <w:szCs w:val="24"/>
        </w:rPr>
        <w:t xml:space="preserve"> </w:t>
      </w:r>
      <w:r w:rsidRPr="00EA3507">
        <w:rPr>
          <w:rFonts w:ascii="Book Antiqua" w:hAnsi="Book Antiqua" w:cs="Arial"/>
          <w:sz w:val="24"/>
          <w:szCs w:val="24"/>
        </w:rPr>
        <w:t xml:space="preserve">&amp; </w:t>
      </w:r>
      <w:r w:rsidRPr="00EA3507">
        <w:rPr>
          <w:rFonts w:ascii="Book Antiqua" w:hAnsi="Book Antiqua" w:cs="Arial"/>
          <w:b/>
          <w:sz w:val="24"/>
          <w:szCs w:val="24"/>
        </w:rPr>
        <w:t>Diefenbach, H.</w:t>
      </w:r>
      <w:r w:rsidR="009A4B18" w:rsidRPr="00EA3507">
        <w:rPr>
          <w:rFonts w:ascii="Book Antiqua" w:hAnsi="Book Antiqua" w:cs="Arial"/>
          <w:b/>
          <w:sz w:val="24"/>
          <w:szCs w:val="24"/>
        </w:rPr>
        <w:t>A.</w:t>
      </w:r>
      <w:r w:rsidRPr="00EA3507">
        <w:rPr>
          <w:rFonts w:ascii="Book Antiqua" w:hAnsi="Book Antiqua" w:cs="Arial"/>
          <w:b/>
          <w:sz w:val="24"/>
          <w:szCs w:val="24"/>
        </w:rPr>
        <w:t xml:space="preserve"> </w:t>
      </w:r>
      <w:r w:rsidRPr="00EA3507">
        <w:rPr>
          <w:rFonts w:ascii="Book Antiqua" w:hAnsi="Book Antiqua" w:cs="Arial"/>
          <w:sz w:val="24"/>
          <w:szCs w:val="24"/>
        </w:rPr>
        <w:t>(October 2018). Adults with concussive symptoms: Auditory attention to written expression. Presented at the Colorado Speech-Language-Hearing Association annual conference in Greenwood Village, CO.</w:t>
      </w:r>
    </w:p>
    <w:p w14:paraId="3C45DC39" w14:textId="77777777" w:rsidR="00797447" w:rsidRPr="00EA3507" w:rsidRDefault="00797447" w:rsidP="00E77A17">
      <w:pPr>
        <w:ind w:left="630"/>
        <w:rPr>
          <w:rFonts w:ascii="Book Antiqua" w:hAnsi="Book Antiqua"/>
          <w:sz w:val="24"/>
          <w:szCs w:val="24"/>
        </w:rPr>
      </w:pPr>
    </w:p>
    <w:p w14:paraId="5F1E5065" w14:textId="77777777" w:rsidR="00E77A17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Service to the Profession:</w:t>
      </w:r>
    </w:p>
    <w:p w14:paraId="28FF1CCB" w14:textId="63107B80" w:rsidR="00E77A17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External Reviewer for </w:t>
      </w:r>
      <w:r w:rsidR="001232B1" w:rsidRPr="00EA3507">
        <w:rPr>
          <w:rFonts w:ascii="Book Antiqua" w:hAnsi="Book Antiqua"/>
          <w:sz w:val="24"/>
          <w:szCs w:val="24"/>
        </w:rPr>
        <w:t>Leadership Development Program (ASHA)</w:t>
      </w:r>
      <w:r w:rsidR="001232B1" w:rsidRPr="00EA3507">
        <w:rPr>
          <w:rFonts w:ascii="Book Antiqua" w:hAnsi="Book Antiqua"/>
          <w:sz w:val="24"/>
          <w:szCs w:val="24"/>
        </w:rPr>
        <w:tab/>
      </w:r>
      <w:r w:rsidR="000079D6" w:rsidRPr="00EA3507">
        <w:rPr>
          <w:rFonts w:ascii="Book Antiqua" w:hAnsi="Book Antiqua"/>
          <w:sz w:val="24"/>
          <w:szCs w:val="24"/>
        </w:rPr>
        <w:tab/>
      </w:r>
      <w:r w:rsidR="001232B1" w:rsidRPr="00EA3507">
        <w:rPr>
          <w:rFonts w:ascii="Book Antiqua" w:hAnsi="Book Antiqua"/>
          <w:sz w:val="24"/>
          <w:szCs w:val="24"/>
        </w:rPr>
        <w:t>2020</w:t>
      </w:r>
      <w:r w:rsidR="006E710B" w:rsidRPr="00EA3507">
        <w:rPr>
          <w:rFonts w:ascii="Book Antiqua" w:hAnsi="Book Antiqua"/>
          <w:sz w:val="24"/>
          <w:szCs w:val="24"/>
        </w:rPr>
        <w:t>, 20</w:t>
      </w:r>
      <w:r w:rsidR="00262D00">
        <w:rPr>
          <w:rFonts w:ascii="Book Antiqua" w:hAnsi="Book Antiqua"/>
          <w:sz w:val="24"/>
          <w:szCs w:val="24"/>
        </w:rPr>
        <w:t>22-23</w:t>
      </w:r>
    </w:p>
    <w:p w14:paraId="5E005303" w14:textId="77777777" w:rsidR="001232B1" w:rsidRPr="00EA3507" w:rsidRDefault="001232B1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Member, SLP-mTBI professional practice group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2019</w:t>
      </w:r>
      <w:r w:rsidR="00797447" w:rsidRPr="00EA3507">
        <w:rPr>
          <w:rFonts w:ascii="Book Antiqua" w:hAnsi="Book Antiqua"/>
          <w:sz w:val="24"/>
          <w:szCs w:val="24"/>
        </w:rPr>
        <w:t>-present</w:t>
      </w:r>
    </w:p>
    <w:p w14:paraId="4D7D8DEE" w14:textId="77777777" w:rsidR="00797447" w:rsidRPr="00EA3507" w:rsidRDefault="00797447" w:rsidP="00E77A17">
      <w:pPr>
        <w:rPr>
          <w:rFonts w:ascii="Book Antiqua" w:hAnsi="Book Antiqua"/>
          <w:sz w:val="24"/>
          <w:szCs w:val="24"/>
        </w:rPr>
      </w:pPr>
    </w:p>
    <w:p w14:paraId="4FD070EA" w14:textId="0A8890CF" w:rsidR="000D4D76" w:rsidRPr="00EA3507" w:rsidRDefault="00E77A17" w:rsidP="001232B1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 xml:space="preserve">Service to the </w:t>
      </w:r>
      <w:r w:rsidR="00910847" w:rsidRPr="00EA3507">
        <w:rPr>
          <w:rFonts w:ascii="Book Antiqua" w:hAnsi="Book Antiqua"/>
          <w:b/>
          <w:sz w:val="24"/>
          <w:szCs w:val="24"/>
        </w:rPr>
        <w:t xml:space="preserve">University of Colorado Anschutz </w:t>
      </w:r>
    </w:p>
    <w:p w14:paraId="47DFFEF5" w14:textId="5A3574D8" w:rsidR="00F405E2" w:rsidRPr="00EA3507" w:rsidRDefault="006E710B" w:rsidP="001232B1">
      <w:pPr>
        <w:rPr>
          <w:rFonts w:ascii="Book Antiqua" w:hAnsi="Book Antiqua"/>
          <w:sz w:val="24"/>
          <w:szCs w:val="24"/>
        </w:rPr>
      </w:pPr>
      <w:bookmarkStart w:id="0" w:name="_Hlk128418829"/>
      <w:r w:rsidRPr="00EA3507">
        <w:rPr>
          <w:rFonts w:ascii="Book Antiqua" w:hAnsi="Book Antiqua"/>
          <w:sz w:val="24"/>
          <w:szCs w:val="24"/>
        </w:rPr>
        <w:t xml:space="preserve">Founder, MIBH BIAA </w:t>
      </w:r>
      <w:r w:rsidR="00F405E2" w:rsidRPr="00EA3507">
        <w:rPr>
          <w:rFonts w:ascii="Book Antiqua" w:hAnsi="Book Antiqua"/>
          <w:sz w:val="24"/>
          <w:szCs w:val="24"/>
        </w:rPr>
        <w:t xml:space="preserve">Certified Brain Injury Specialist Training Program </w:t>
      </w:r>
      <w:bookmarkEnd w:id="0"/>
      <w:r w:rsidR="00F405E2" w:rsidRPr="00EA3507">
        <w:rPr>
          <w:rFonts w:ascii="Book Antiqua" w:hAnsi="Book Antiqua"/>
          <w:sz w:val="24"/>
          <w:szCs w:val="24"/>
        </w:rPr>
        <w:tab/>
        <w:t>202</w:t>
      </w:r>
      <w:r w:rsidRPr="00EA3507">
        <w:rPr>
          <w:rFonts w:ascii="Book Antiqua" w:hAnsi="Book Antiqua"/>
          <w:sz w:val="24"/>
          <w:szCs w:val="24"/>
        </w:rPr>
        <w:t>1-present</w:t>
      </w:r>
    </w:p>
    <w:p w14:paraId="69EED0CD" w14:textId="67912FB4" w:rsidR="001232B1" w:rsidRPr="00EA3507" w:rsidRDefault="00E77B13" w:rsidP="001232B1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Action Committee:</w:t>
      </w:r>
      <w:r w:rsidR="001232B1" w:rsidRPr="00EA3507">
        <w:rPr>
          <w:rFonts w:ascii="Book Antiqua" w:hAnsi="Book Antiqua"/>
          <w:sz w:val="24"/>
          <w:szCs w:val="24"/>
        </w:rPr>
        <w:t xml:space="preserve"> Outcome </w:t>
      </w:r>
      <w:r w:rsidRPr="00EA3507">
        <w:rPr>
          <w:rFonts w:ascii="Book Antiqua" w:hAnsi="Book Antiqua"/>
          <w:sz w:val="24"/>
          <w:szCs w:val="24"/>
        </w:rPr>
        <w:t>Metrics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="001232B1" w:rsidRPr="00EA3507">
        <w:rPr>
          <w:rFonts w:ascii="Book Antiqua" w:hAnsi="Book Antiqua"/>
          <w:sz w:val="24"/>
          <w:szCs w:val="24"/>
        </w:rPr>
        <w:t xml:space="preserve"> </w:t>
      </w:r>
      <w:r w:rsidR="001232B1" w:rsidRPr="00EA3507">
        <w:rPr>
          <w:rFonts w:ascii="Book Antiqua" w:hAnsi="Book Antiqua"/>
          <w:sz w:val="24"/>
          <w:szCs w:val="24"/>
        </w:rPr>
        <w:tab/>
      </w:r>
      <w:r w:rsidR="001232B1" w:rsidRPr="00EA3507">
        <w:rPr>
          <w:rFonts w:ascii="Book Antiqua" w:hAnsi="Book Antiqua"/>
          <w:sz w:val="24"/>
          <w:szCs w:val="24"/>
        </w:rPr>
        <w:tab/>
      </w:r>
      <w:r w:rsidR="001232B1" w:rsidRPr="00EA3507">
        <w:rPr>
          <w:rFonts w:ascii="Book Antiqua" w:hAnsi="Book Antiqua"/>
          <w:sz w:val="24"/>
          <w:szCs w:val="24"/>
        </w:rPr>
        <w:tab/>
        <w:t>2020</w:t>
      </w:r>
    </w:p>
    <w:p w14:paraId="09CD259D" w14:textId="77777777" w:rsidR="001232B1" w:rsidRPr="00EA3507" w:rsidRDefault="001232B1" w:rsidP="001232B1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Action Committee</w:t>
      </w:r>
      <w:r w:rsidR="00E77B13" w:rsidRPr="00EA3507">
        <w:rPr>
          <w:rFonts w:ascii="Book Antiqua" w:hAnsi="Book Antiqua"/>
          <w:sz w:val="24"/>
          <w:szCs w:val="24"/>
        </w:rPr>
        <w:t>:  Patient Goals</w:t>
      </w:r>
      <w:r w:rsidR="00E77B13" w:rsidRPr="00EA3507">
        <w:rPr>
          <w:rFonts w:ascii="Book Antiqua" w:hAnsi="Book Antiqua"/>
          <w:sz w:val="24"/>
          <w:szCs w:val="24"/>
        </w:rPr>
        <w:tab/>
      </w:r>
      <w:r w:rsidR="00E77B13" w:rsidRPr="00EA3507">
        <w:rPr>
          <w:rFonts w:ascii="Book Antiqua" w:hAnsi="Book Antiqua"/>
          <w:sz w:val="24"/>
          <w:szCs w:val="24"/>
        </w:rPr>
        <w:tab/>
      </w:r>
      <w:r w:rsidR="00E77B13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2020</w:t>
      </w:r>
    </w:p>
    <w:p w14:paraId="1E28A30C" w14:textId="77777777" w:rsidR="00797447" w:rsidRPr="00EA3507" w:rsidRDefault="00797447" w:rsidP="001232B1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MIBH Faculty &amp; Staff In-Service: Speech Language Pathology 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2020</w:t>
      </w:r>
    </w:p>
    <w:p w14:paraId="1803C0E1" w14:textId="77777777" w:rsidR="005D7267" w:rsidRPr="00EA3507" w:rsidRDefault="0091084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Search Committee</w:t>
      </w:r>
      <w:r w:rsidR="001232B1" w:rsidRPr="00EA3507">
        <w:rPr>
          <w:rFonts w:ascii="Book Antiqua" w:hAnsi="Book Antiqua"/>
          <w:sz w:val="24"/>
          <w:szCs w:val="24"/>
        </w:rPr>
        <w:t xml:space="preserve"> for</w:t>
      </w:r>
      <w:r w:rsidR="00E77B13" w:rsidRPr="00EA3507">
        <w:rPr>
          <w:rFonts w:ascii="Book Antiqua" w:hAnsi="Book Antiqua"/>
          <w:sz w:val="24"/>
          <w:szCs w:val="24"/>
        </w:rPr>
        <w:t xml:space="preserve"> MIBH</w:t>
      </w:r>
      <w:r w:rsidR="001232B1" w:rsidRPr="00EA3507">
        <w:rPr>
          <w:rFonts w:ascii="Book Antiqua" w:hAnsi="Book Antiqua"/>
          <w:sz w:val="24"/>
          <w:szCs w:val="24"/>
        </w:rPr>
        <w:t xml:space="preserve"> Assistant Director of Clinical Operations </w:t>
      </w:r>
      <w:r w:rsidR="00E77B13" w:rsidRPr="00EA3507">
        <w:rPr>
          <w:rFonts w:ascii="Book Antiqua" w:hAnsi="Book Antiqua"/>
          <w:sz w:val="24"/>
          <w:szCs w:val="24"/>
        </w:rPr>
        <w:tab/>
      </w:r>
      <w:r w:rsidR="001232B1" w:rsidRPr="00EA3507">
        <w:rPr>
          <w:rFonts w:ascii="Book Antiqua" w:hAnsi="Book Antiqua"/>
          <w:sz w:val="24"/>
          <w:szCs w:val="24"/>
        </w:rPr>
        <w:t>2019</w:t>
      </w:r>
    </w:p>
    <w:p w14:paraId="630B3015" w14:textId="77777777" w:rsidR="007446E8" w:rsidRPr="00EA3507" w:rsidRDefault="001232B1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Action Committee – Concept of Care </w:t>
      </w:r>
      <w:r w:rsidR="00E77B13" w:rsidRPr="00EA3507">
        <w:rPr>
          <w:rFonts w:ascii="Book Antiqua" w:hAnsi="Book Antiqua"/>
          <w:sz w:val="24"/>
          <w:szCs w:val="24"/>
        </w:rPr>
        <w:t xml:space="preserve">  </w:t>
      </w:r>
      <w:r w:rsidR="00E77B13" w:rsidRPr="00EA3507">
        <w:rPr>
          <w:rFonts w:ascii="Book Antiqua" w:hAnsi="Book Antiqua"/>
          <w:sz w:val="24"/>
          <w:szCs w:val="24"/>
        </w:rPr>
        <w:tab/>
      </w:r>
      <w:r w:rsidR="00E77B13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="00D80F93" w:rsidRPr="00EA3507">
        <w:rPr>
          <w:rFonts w:ascii="Book Antiqua" w:hAnsi="Book Antiqua"/>
          <w:sz w:val="24"/>
          <w:szCs w:val="24"/>
        </w:rPr>
        <w:tab/>
      </w:r>
      <w:r w:rsidR="00A26053" w:rsidRPr="00EA3507">
        <w:rPr>
          <w:rFonts w:ascii="Book Antiqua" w:hAnsi="Book Antiqua"/>
          <w:sz w:val="24"/>
          <w:szCs w:val="24"/>
        </w:rPr>
        <w:t>2019</w:t>
      </w:r>
    </w:p>
    <w:p w14:paraId="3F40863F" w14:textId="77777777" w:rsidR="007446E8" w:rsidRPr="00EA3507" w:rsidRDefault="007446E8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MIBH Faculty &amp; Staff In-Service: Auditory Processing Disorder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2018</w:t>
      </w:r>
    </w:p>
    <w:p w14:paraId="296AF8F4" w14:textId="7A9EE2B5" w:rsidR="00A26053" w:rsidRPr="00EA3507" w:rsidRDefault="00A26053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Wellness Committee, Anschutz Health and Wellness Center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2018-</w:t>
      </w:r>
      <w:r w:rsidR="00DE7A81">
        <w:rPr>
          <w:rFonts w:ascii="Book Antiqua" w:hAnsi="Book Antiqua"/>
          <w:sz w:val="24"/>
          <w:szCs w:val="24"/>
        </w:rPr>
        <w:t>2021</w:t>
      </w:r>
    </w:p>
    <w:p w14:paraId="07DD68DC" w14:textId="77777777" w:rsidR="00797447" w:rsidRPr="00EA3507" w:rsidRDefault="00797447" w:rsidP="00E77A17">
      <w:pPr>
        <w:rPr>
          <w:rFonts w:ascii="Book Antiqua" w:hAnsi="Book Antiqua"/>
          <w:b/>
          <w:sz w:val="24"/>
          <w:szCs w:val="24"/>
        </w:rPr>
      </w:pPr>
    </w:p>
    <w:p w14:paraId="540C6695" w14:textId="5A8D37C4" w:rsidR="00CE37E8" w:rsidRPr="00EA3507" w:rsidRDefault="001232B1" w:rsidP="005D726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Service to the Kessler Institute for</w:t>
      </w:r>
      <w:r w:rsidR="00EF1839" w:rsidRPr="00EA3507">
        <w:rPr>
          <w:rFonts w:ascii="Book Antiqua" w:hAnsi="Book Antiqua"/>
          <w:b/>
          <w:sz w:val="24"/>
          <w:szCs w:val="24"/>
        </w:rPr>
        <w:t xml:space="preserve"> </w:t>
      </w:r>
      <w:r w:rsidRPr="00EA3507">
        <w:rPr>
          <w:rFonts w:ascii="Book Antiqua" w:hAnsi="Book Antiqua"/>
          <w:b/>
          <w:sz w:val="24"/>
          <w:szCs w:val="24"/>
        </w:rPr>
        <w:t>Rehabilitation</w:t>
      </w:r>
      <w:r w:rsidR="00E77A17" w:rsidRPr="00EA3507">
        <w:rPr>
          <w:rFonts w:ascii="Book Antiqua" w:hAnsi="Book Antiqua"/>
          <w:b/>
          <w:sz w:val="24"/>
          <w:szCs w:val="24"/>
        </w:rPr>
        <w:t>:</w:t>
      </w:r>
    </w:p>
    <w:p w14:paraId="7AC857D7" w14:textId="77777777" w:rsidR="00CE37E8" w:rsidRPr="00EA3507" w:rsidRDefault="00CE37E8" w:rsidP="005D726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Cultural &amp; Linguistic Diversity Fair</w:t>
      </w:r>
      <w:r w:rsidR="00D80F93" w:rsidRPr="00EA3507">
        <w:rPr>
          <w:rFonts w:ascii="Book Antiqua" w:hAnsi="Book Antiqua"/>
          <w:sz w:val="24"/>
          <w:szCs w:val="24"/>
        </w:rPr>
        <w:t>, Lead Organizer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2018</w:t>
      </w:r>
    </w:p>
    <w:p w14:paraId="72DEBAA7" w14:textId="77777777" w:rsidR="00CE37E8" w:rsidRPr="00EA3507" w:rsidRDefault="00CE37E8" w:rsidP="00CE37E8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Reconnecting after Brain Injury (caregiver education course) 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2015-2018</w:t>
      </w:r>
    </w:p>
    <w:p w14:paraId="65AB9A11" w14:textId="77777777" w:rsidR="00E77B13" w:rsidRPr="00EA3507" w:rsidRDefault="00CE37E8" w:rsidP="00CE37E8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Steps to Wellness (caregiver stroke education course)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2015-2018</w:t>
      </w:r>
    </w:p>
    <w:p w14:paraId="034272B1" w14:textId="77777777" w:rsidR="00E77B13" w:rsidRPr="00EA3507" w:rsidRDefault="00E77B13" w:rsidP="00CE37E8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color w:val="000000" w:themeColor="text1"/>
          <w:sz w:val="24"/>
          <w:szCs w:val="24"/>
        </w:rPr>
        <w:t>In Service: Exercise Physiology</w:t>
      </w:r>
      <w:r w:rsidR="00797447" w:rsidRPr="00EA3507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Pr="00EA3507">
        <w:rPr>
          <w:rFonts w:ascii="Book Antiqua" w:hAnsi="Book Antiqua"/>
          <w:color w:val="000000" w:themeColor="text1"/>
          <w:sz w:val="24"/>
          <w:szCs w:val="24"/>
        </w:rPr>
        <w:t xml:space="preserve">Considerations for Dysphagia        </w:t>
      </w:r>
      <w:r w:rsidR="00CE37E8" w:rsidRPr="00EA3507">
        <w:rPr>
          <w:rFonts w:ascii="Book Antiqua" w:hAnsi="Book Antiqua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 xml:space="preserve"> </w:t>
      </w:r>
      <w:r w:rsidR="00797447" w:rsidRPr="00EA3507">
        <w:rPr>
          <w:rFonts w:ascii="Book Antiqua" w:hAnsi="Book Antiqua"/>
          <w:sz w:val="24"/>
          <w:szCs w:val="24"/>
        </w:rPr>
        <w:tab/>
      </w:r>
      <w:r w:rsidR="00797447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>2017</w:t>
      </w:r>
    </w:p>
    <w:p w14:paraId="2736B516" w14:textId="77777777" w:rsidR="005D7267" w:rsidRPr="00EA3507" w:rsidRDefault="005D7267" w:rsidP="00CE37E8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Stroke Support Group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 xml:space="preserve">            2015-2017</w:t>
      </w:r>
    </w:p>
    <w:p w14:paraId="78CDDD17" w14:textId="77777777" w:rsidR="00E77A17" w:rsidRPr="00EA3507" w:rsidRDefault="00CE37E8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Better Speech &amp; Hearing Month Fair</w:t>
      </w:r>
      <w:r w:rsidR="00D80F93" w:rsidRPr="00EA3507">
        <w:rPr>
          <w:rFonts w:ascii="Book Antiqua" w:hAnsi="Book Antiqua"/>
          <w:sz w:val="24"/>
          <w:szCs w:val="24"/>
        </w:rPr>
        <w:t>, Lead Organizer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2016</w:t>
      </w:r>
    </w:p>
    <w:p w14:paraId="0CA7B2DF" w14:textId="77777777" w:rsidR="00C0503E" w:rsidRPr="00EA3507" w:rsidRDefault="00C0503E" w:rsidP="00E77A17">
      <w:pPr>
        <w:rPr>
          <w:rFonts w:ascii="Book Antiqua" w:hAnsi="Book Antiqua"/>
          <w:b/>
          <w:sz w:val="24"/>
          <w:szCs w:val="24"/>
        </w:rPr>
      </w:pPr>
    </w:p>
    <w:p w14:paraId="1885BDB3" w14:textId="77777777" w:rsidR="00C0503E" w:rsidRPr="00EA3507" w:rsidRDefault="00C0503E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Service to the University of Colorado at Boulder:</w:t>
      </w:r>
    </w:p>
    <w:p w14:paraId="5DCB47B4" w14:textId="1A94EB6A" w:rsidR="00C0503E" w:rsidRPr="00EA3507" w:rsidRDefault="00797447" w:rsidP="00E77A17">
      <w:pPr>
        <w:rPr>
          <w:rFonts w:ascii="Book Antiqua" w:hAnsi="Book Antiqua"/>
          <w:bCs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Outreach,</w:t>
      </w:r>
      <w:r w:rsidR="00C0503E" w:rsidRPr="00EA3507">
        <w:rPr>
          <w:rFonts w:ascii="Book Antiqua" w:hAnsi="Book Antiqua"/>
          <w:bCs/>
          <w:color w:val="000000" w:themeColor="text1"/>
          <w:sz w:val="24"/>
          <w:szCs w:val="24"/>
        </w:rPr>
        <w:t xml:space="preserve"> Centro de </w:t>
      </w:r>
      <w:r w:rsidR="00C0503E" w:rsidRPr="00EA3507">
        <w:rPr>
          <w:rFonts w:ascii="Book Antiqua" w:hAnsi="Book Antiqua"/>
          <w:bCs/>
          <w:color w:val="000000" w:themeColor="text1"/>
          <w:sz w:val="24"/>
          <w:szCs w:val="24"/>
          <w:lang w:val="es-ES_tradnl"/>
        </w:rPr>
        <w:t>Rehabilitación Infantil</w:t>
      </w:r>
      <w:r w:rsidR="00E43D52" w:rsidRPr="00EA3507">
        <w:rPr>
          <w:rFonts w:ascii="Book Antiqua" w:hAnsi="Book Antiqua"/>
          <w:bCs/>
          <w:color w:val="000000" w:themeColor="text1"/>
          <w:sz w:val="24"/>
          <w:szCs w:val="24"/>
          <w:lang w:val="es-ES_tradnl"/>
        </w:rPr>
        <w:t>Tel</w:t>
      </w:r>
      <w:r w:rsidR="00C0503E" w:rsidRPr="00EA3507">
        <w:rPr>
          <w:rFonts w:ascii="Book Antiqua" w:hAnsi="Book Antiqua"/>
          <w:bCs/>
          <w:color w:val="000000" w:themeColor="text1"/>
          <w:sz w:val="24"/>
          <w:szCs w:val="24"/>
          <w:lang w:val="es-ES_tradnl"/>
        </w:rPr>
        <w:t>etón,</w:t>
      </w:r>
      <w:r w:rsidR="009A7E87" w:rsidRPr="00EA3507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C0503E" w:rsidRPr="00EA3507">
        <w:rPr>
          <w:rFonts w:ascii="Book Antiqua" w:hAnsi="Book Antiqua"/>
          <w:bCs/>
          <w:color w:val="000000" w:themeColor="text1"/>
          <w:sz w:val="24"/>
          <w:szCs w:val="24"/>
        </w:rPr>
        <w:t xml:space="preserve">La Paz, MX   </w:t>
      </w:r>
      <w:r w:rsidR="00E43D52"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="00E43D52"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="00C0503E" w:rsidRPr="00EA3507">
        <w:rPr>
          <w:rFonts w:ascii="Book Antiqua" w:hAnsi="Book Antiqua"/>
          <w:bCs/>
          <w:color w:val="000000" w:themeColor="text1"/>
          <w:sz w:val="24"/>
          <w:szCs w:val="24"/>
        </w:rPr>
        <w:t>2014</w:t>
      </w:r>
    </w:p>
    <w:p w14:paraId="5A8AAFC3" w14:textId="77777777" w:rsidR="00C0503E" w:rsidRPr="00EA3507" w:rsidRDefault="00C0503E" w:rsidP="00E77A17">
      <w:pPr>
        <w:rPr>
          <w:rFonts w:ascii="Book Antiqua" w:hAnsi="Book Antiqua"/>
          <w:bCs/>
          <w:color w:val="000000" w:themeColor="text1"/>
          <w:sz w:val="24"/>
          <w:szCs w:val="24"/>
        </w:rPr>
      </w:pP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>Speaker at Fairview High School</w:t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bCs/>
          <w:color w:val="000000" w:themeColor="text1"/>
          <w:sz w:val="24"/>
          <w:szCs w:val="24"/>
        </w:rPr>
        <w:tab/>
        <w:t>2013</w:t>
      </w:r>
    </w:p>
    <w:p w14:paraId="1585B0D9" w14:textId="77777777" w:rsidR="00C0503E" w:rsidRPr="00EA3507" w:rsidRDefault="00C0503E" w:rsidP="00E77A17">
      <w:pPr>
        <w:rPr>
          <w:rFonts w:ascii="Book Antiqua" w:hAnsi="Book Antiqua"/>
          <w:bCs/>
          <w:color w:val="000000" w:themeColor="text1"/>
          <w:sz w:val="24"/>
          <w:szCs w:val="24"/>
        </w:rPr>
      </w:pPr>
    </w:p>
    <w:p w14:paraId="59630A9B" w14:textId="479AB061" w:rsidR="00E43D52" w:rsidRPr="00EA3507" w:rsidRDefault="00E77A17" w:rsidP="00E77A17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Service to the Community:</w:t>
      </w:r>
    </w:p>
    <w:p w14:paraId="194C43E5" w14:textId="2A64A494" w:rsidR="00E43D52" w:rsidRPr="00EA3507" w:rsidRDefault="00E43D52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Professional Volunteer, One World Denver </w:t>
      </w:r>
      <w:r w:rsidR="000E524F" w:rsidRPr="00EA3507">
        <w:rPr>
          <w:rFonts w:ascii="Book Antiqua" w:hAnsi="Book Antiqua"/>
          <w:sz w:val="24"/>
          <w:szCs w:val="24"/>
        </w:rPr>
        <w:tab/>
      </w:r>
      <w:r w:rsidR="000E524F" w:rsidRPr="00EA3507">
        <w:rPr>
          <w:rFonts w:ascii="Book Antiqua" w:hAnsi="Book Antiqua"/>
          <w:sz w:val="24"/>
          <w:szCs w:val="24"/>
        </w:rPr>
        <w:tab/>
      </w:r>
      <w:r w:rsidR="000E524F" w:rsidRPr="00EA3507">
        <w:rPr>
          <w:rFonts w:ascii="Book Antiqua" w:hAnsi="Book Antiqua"/>
          <w:sz w:val="24"/>
          <w:szCs w:val="24"/>
        </w:rPr>
        <w:tab/>
      </w:r>
      <w:r w:rsidR="000E524F" w:rsidRPr="00EA3507">
        <w:rPr>
          <w:rFonts w:ascii="Book Antiqua" w:hAnsi="Book Antiqua"/>
          <w:sz w:val="24"/>
          <w:szCs w:val="24"/>
        </w:rPr>
        <w:tab/>
      </w:r>
      <w:r w:rsidR="000E524F" w:rsidRPr="00EA3507">
        <w:rPr>
          <w:rFonts w:ascii="Book Antiqua" w:hAnsi="Book Antiqua"/>
          <w:sz w:val="24"/>
          <w:szCs w:val="24"/>
        </w:rPr>
        <w:tab/>
        <w:t>2022-present</w:t>
      </w:r>
    </w:p>
    <w:p w14:paraId="18E2BA34" w14:textId="0D1FD573" w:rsidR="007446E8" w:rsidRPr="00EA3507" w:rsidRDefault="00E77A1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Speaker for Colorado Speech-Language-Hearing Association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="00797447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>2018</w:t>
      </w:r>
      <w:r w:rsidR="00E43D52" w:rsidRPr="00EA3507">
        <w:rPr>
          <w:rFonts w:ascii="Book Antiqua" w:hAnsi="Book Antiqua"/>
          <w:sz w:val="24"/>
          <w:szCs w:val="24"/>
        </w:rPr>
        <w:t>, 2021</w:t>
      </w:r>
    </w:p>
    <w:p w14:paraId="4D0E1636" w14:textId="77777777" w:rsidR="00E77A17" w:rsidRPr="00EA3507" w:rsidRDefault="005D7267" w:rsidP="00E77A17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Student</w:t>
      </w:r>
      <w:r w:rsidR="00E77A17" w:rsidRPr="00EA3507">
        <w:rPr>
          <w:rFonts w:ascii="Book Antiqua" w:hAnsi="Book Antiqua"/>
          <w:sz w:val="24"/>
          <w:szCs w:val="24"/>
        </w:rPr>
        <w:t xml:space="preserve"> speaker for </w:t>
      </w:r>
      <w:r w:rsidRPr="00EA3507">
        <w:rPr>
          <w:rFonts w:ascii="Book Antiqua" w:hAnsi="Book Antiqua"/>
          <w:sz w:val="24"/>
          <w:szCs w:val="24"/>
        </w:rPr>
        <w:t>vocal performers</w:t>
      </w:r>
      <w:r w:rsidR="00E77A17" w:rsidRPr="00EA3507">
        <w:rPr>
          <w:rFonts w:ascii="Book Antiqua" w:hAnsi="Book Antiqua"/>
          <w:sz w:val="24"/>
          <w:szCs w:val="24"/>
        </w:rPr>
        <w:t xml:space="preserve">, </w:t>
      </w:r>
      <w:r w:rsidR="00797447" w:rsidRPr="00EA3507">
        <w:rPr>
          <w:rFonts w:ascii="Book Antiqua" w:hAnsi="Book Antiqua"/>
          <w:sz w:val="24"/>
          <w:szCs w:val="24"/>
        </w:rPr>
        <w:t>Farview</w:t>
      </w:r>
      <w:r w:rsidR="00E77A17" w:rsidRPr="00EA3507">
        <w:rPr>
          <w:rFonts w:ascii="Book Antiqua" w:hAnsi="Book Antiqua"/>
          <w:sz w:val="24"/>
          <w:szCs w:val="24"/>
        </w:rPr>
        <w:t xml:space="preserve"> </w:t>
      </w:r>
      <w:r w:rsidRPr="00EA3507">
        <w:rPr>
          <w:rFonts w:ascii="Book Antiqua" w:hAnsi="Book Antiqua"/>
          <w:sz w:val="24"/>
          <w:szCs w:val="24"/>
        </w:rPr>
        <w:t>High School</w:t>
      </w:r>
      <w:r w:rsidR="00797447" w:rsidRPr="00EA3507">
        <w:rPr>
          <w:rFonts w:ascii="Book Antiqua" w:hAnsi="Book Antiqua"/>
          <w:sz w:val="24"/>
          <w:szCs w:val="24"/>
        </w:rPr>
        <w:tab/>
      </w:r>
      <w:r w:rsidR="00797447" w:rsidRPr="00EA3507">
        <w:rPr>
          <w:rFonts w:ascii="Book Antiqua" w:hAnsi="Book Antiqua"/>
          <w:sz w:val="24"/>
          <w:szCs w:val="24"/>
        </w:rPr>
        <w:tab/>
      </w:r>
      <w:r w:rsidR="00E77A17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>2014</w:t>
      </w:r>
    </w:p>
    <w:p w14:paraId="3076EDBC" w14:textId="77777777" w:rsidR="00797447" w:rsidRPr="00EA3507" w:rsidRDefault="007446E8" w:rsidP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NJHS Hospice Patient Services Volunteer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2012-2013</w:t>
      </w:r>
    </w:p>
    <w:p w14:paraId="5D8B1026" w14:textId="77777777" w:rsidR="00C0503E" w:rsidRPr="00EA3507" w:rsidRDefault="00C0503E" w:rsidP="007B5B2A">
      <w:pPr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3AF76D41" w14:textId="77777777" w:rsidR="007B5B2A" w:rsidRPr="00EA3507" w:rsidRDefault="009A4B18" w:rsidP="007B5B2A">
      <w:pPr>
        <w:rPr>
          <w:rFonts w:ascii="Book Antiqua" w:hAnsi="Book Antiqua"/>
          <w:b/>
          <w:sz w:val="24"/>
          <w:szCs w:val="24"/>
        </w:rPr>
      </w:pPr>
      <w:r w:rsidRPr="00EA3507">
        <w:rPr>
          <w:rFonts w:ascii="Book Antiqua" w:hAnsi="Book Antiqua"/>
          <w:b/>
          <w:sz w:val="24"/>
          <w:szCs w:val="24"/>
        </w:rPr>
        <w:t>Education &amp; Professional Development:</w:t>
      </w:r>
    </w:p>
    <w:p w14:paraId="3F02097F" w14:textId="216D1EF8" w:rsidR="00A571CC" w:rsidRPr="00EA3507" w:rsidRDefault="00A571CC" w:rsidP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ASHA Learning Pass Subscriber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2020-present</w:t>
      </w:r>
    </w:p>
    <w:p w14:paraId="41271C39" w14:textId="5DB9E138" w:rsidR="00D80F93" w:rsidRPr="00EA3507" w:rsidRDefault="00D80F93" w:rsidP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ACRM Cognitive Rehabilition Online Training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2020</w:t>
      </w:r>
      <w:r w:rsidRPr="00EA3507">
        <w:rPr>
          <w:rFonts w:ascii="Book Antiqua" w:hAnsi="Book Antiqua"/>
          <w:sz w:val="24"/>
          <w:szCs w:val="24"/>
        </w:rPr>
        <w:tab/>
        <w:t xml:space="preserve">   ASHA Leadership Development Program 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2019-2020</w:t>
      </w:r>
    </w:p>
    <w:p w14:paraId="147286BC" w14:textId="77777777" w:rsidR="007B5B2A" w:rsidRPr="00EA3507" w:rsidRDefault="007B5B2A" w:rsidP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Langmore Foundation FEES Course</w:t>
      </w:r>
      <w:r w:rsidRPr="00EA3507">
        <w:rPr>
          <w:rFonts w:ascii="Book Antiqua" w:hAnsi="Book Antiqua"/>
          <w:noProof w:val="0"/>
          <w:sz w:val="24"/>
          <w:szCs w:val="24"/>
        </w:rPr>
        <w:t>, UCHealth, Aurora, CO</w:t>
      </w:r>
      <w:r w:rsidRPr="00EA3507">
        <w:rPr>
          <w:rFonts w:ascii="Book Antiqua" w:hAnsi="Book Antiqua"/>
          <w:noProof w:val="0"/>
          <w:sz w:val="24"/>
          <w:szCs w:val="24"/>
        </w:rPr>
        <w:tab/>
      </w:r>
      <w:r w:rsidR="00D80F93" w:rsidRPr="00EA3507">
        <w:rPr>
          <w:rFonts w:ascii="Book Antiqua" w:hAnsi="Book Antiqua"/>
          <w:noProof w:val="0"/>
          <w:sz w:val="24"/>
          <w:szCs w:val="24"/>
        </w:rPr>
        <w:tab/>
      </w:r>
      <w:r w:rsidR="00D80F93" w:rsidRPr="00EA3507">
        <w:rPr>
          <w:rFonts w:ascii="Book Antiqua" w:hAnsi="Book Antiqua"/>
          <w:noProof w:val="0"/>
          <w:sz w:val="24"/>
          <w:szCs w:val="24"/>
        </w:rPr>
        <w:tab/>
      </w:r>
      <w:r w:rsidRPr="00EA3507">
        <w:rPr>
          <w:rFonts w:ascii="Book Antiqua" w:hAnsi="Book Antiqua"/>
          <w:noProof w:val="0"/>
          <w:sz w:val="24"/>
          <w:szCs w:val="24"/>
        </w:rPr>
        <w:t>2019</w:t>
      </w:r>
    </w:p>
    <w:p w14:paraId="08A78D7A" w14:textId="77777777" w:rsidR="007B5B2A" w:rsidRPr="00EA3507" w:rsidRDefault="007B5B2A" w:rsidP="007B5B2A">
      <w:pPr>
        <w:rPr>
          <w:rFonts w:ascii="Book Antiqua" w:hAnsi="Book Antiqua"/>
          <w:bCs/>
          <w:sz w:val="24"/>
          <w:szCs w:val="24"/>
        </w:rPr>
      </w:pPr>
      <w:r w:rsidRPr="00EA3507">
        <w:rPr>
          <w:rFonts w:ascii="Book Antiqua" w:hAnsi="Book Antiqua"/>
          <w:bCs/>
          <w:sz w:val="24"/>
          <w:szCs w:val="24"/>
        </w:rPr>
        <w:lastRenderedPageBreak/>
        <w:t>Motivational Interviewing for Health Behavior Change; Aurora, CO</w:t>
      </w:r>
      <w:r w:rsidRPr="00EA3507">
        <w:rPr>
          <w:rFonts w:ascii="Book Antiqua" w:hAnsi="Book Antiqua"/>
          <w:bCs/>
          <w:sz w:val="24"/>
          <w:szCs w:val="24"/>
        </w:rPr>
        <w:tab/>
        <w:t>2018</w:t>
      </w:r>
    </w:p>
    <w:p w14:paraId="1EEB371F" w14:textId="77777777" w:rsidR="007B5B2A" w:rsidRPr="00EA3507" w:rsidRDefault="007B5B2A" w:rsidP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>Introduction to PROMPT Technique; New York, NY</w:t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ab/>
        <w:t>2017</w:t>
      </w:r>
    </w:p>
    <w:p w14:paraId="40AE63C6" w14:textId="77777777" w:rsidR="00BD7D53" w:rsidRPr="00EA3507" w:rsidRDefault="007B5B2A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sz w:val="24"/>
          <w:szCs w:val="24"/>
        </w:rPr>
        <w:t xml:space="preserve">VitalStim NMES for Dysphagia: Adults; Boston, MA   </w:t>
      </w:r>
      <w:r w:rsidR="00D80F93" w:rsidRPr="00EA3507">
        <w:rPr>
          <w:rFonts w:ascii="Book Antiqua" w:hAnsi="Book Antiqua"/>
          <w:sz w:val="24"/>
          <w:szCs w:val="24"/>
        </w:rPr>
        <w:tab/>
      </w:r>
      <w:r w:rsidR="00D80F93" w:rsidRPr="00EA3507">
        <w:rPr>
          <w:rFonts w:ascii="Book Antiqua" w:hAnsi="Book Antiqua"/>
          <w:sz w:val="24"/>
          <w:szCs w:val="24"/>
        </w:rPr>
        <w:tab/>
      </w:r>
      <w:r w:rsidR="00D80F93" w:rsidRPr="00EA3507">
        <w:rPr>
          <w:rFonts w:ascii="Book Antiqua" w:hAnsi="Book Antiqua"/>
          <w:sz w:val="24"/>
          <w:szCs w:val="24"/>
        </w:rPr>
        <w:tab/>
      </w:r>
      <w:r w:rsidR="00D80F93" w:rsidRPr="00EA3507">
        <w:rPr>
          <w:rFonts w:ascii="Book Antiqua" w:hAnsi="Book Antiqua"/>
          <w:sz w:val="24"/>
          <w:szCs w:val="24"/>
        </w:rPr>
        <w:tab/>
      </w:r>
      <w:r w:rsidRPr="00EA3507">
        <w:rPr>
          <w:rFonts w:ascii="Book Antiqua" w:hAnsi="Book Antiqua"/>
          <w:sz w:val="24"/>
          <w:szCs w:val="24"/>
        </w:rPr>
        <w:t>2016</w:t>
      </w:r>
    </w:p>
    <w:p w14:paraId="7D366FA7" w14:textId="77777777" w:rsidR="007B5B2A" w:rsidRPr="00EA3507" w:rsidRDefault="00BD7D53">
      <w:pPr>
        <w:rPr>
          <w:rFonts w:ascii="Book Antiqua" w:hAnsi="Book Antiqua"/>
          <w:sz w:val="24"/>
          <w:szCs w:val="24"/>
        </w:rPr>
      </w:pPr>
      <w:r w:rsidRPr="00EA3507">
        <w:rPr>
          <w:rFonts w:ascii="Book Antiqua" w:hAnsi="Book Antiqua"/>
          <w:color w:val="000000" w:themeColor="text1"/>
          <w:sz w:val="24"/>
          <w:szCs w:val="24"/>
        </w:rPr>
        <w:t>HRET Interpreter Training Program for Bilingual Staff</w:t>
      </w:r>
      <w:r w:rsidRPr="00EA3507">
        <w:rPr>
          <w:rFonts w:ascii="Book Antiqua" w:hAnsi="Book Antiqua"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color w:val="000000" w:themeColor="text1"/>
          <w:sz w:val="24"/>
          <w:szCs w:val="24"/>
        </w:rPr>
        <w:tab/>
      </w:r>
      <w:r w:rsidRPr="00EA3507">
        <w:rPr>
          <w:rFonts w:ascii="Book Antiqua" w:hAnsi="Book Antiqua"/>
          <w:color w:val="000000" w:themeColor="text1"/>
          <w:sz w:val="24"/>
          <w:szCs w:val="24"/>
        </w:rPr>
        <w:tab/>
        <w:t>2016</w:t>
      </w:r>
      <w:r w:rsidR="007B5B2A" w:rsidRPr="00EA3507">
        <w:rPr>
          <w:rFonts w:ascii="Book Antiqua" w:hAnsi="Book Antiqua"/>
          <w:sz w:val="24"/>
          <w:szCs w:val="24"/>
        </w:rPr>
        <w:br/>
      </w:r>
      <w:r w:rsidR="007B5B2A" w:rsidRPr="00EA3507">
        <w:rPr>
          <w:rFonts w:ascii="Book Antiqua" w:hAnsi="Book Antiqua"/>
          <w:sz w:val="24"/>
          <w:szCs w:val="24"/>
          <w:shd w:val="clear" w:color="auto" w:fill="FFFFFF"/>
        </w:rPr>
        <w:t>LSVT LOUD Training and Certification Workshop,</w:t>
      </w:r>
      <w:r w:rsidR="00345024" w:rsidRPr="00EA3507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7B5B2A" w:rsidRPr="00EA3507">
        <w:rPr>
          <w:rFonts w:ascii="Book Antiqua" w:hAnsi="Book Antiqua"/>
          <w:sz w:val="24"/>
          <w:szCs w:val="24"/>
          <w:shd w:val="clear" w:color="auto" w:fill="FFFFFF"/>
        </w:rPr>
        <w:t>Boulder, CO</w:t>
      </w:r>
      <w:r w:rsidR="007B5B2A" w:rsidRPr="00EA3507">
        <w:rPr>
          <w:rFonts w:ascii="Book Antiqua" w:hAnsi="Book Antiqua"/>
          <w:sz w:val="24"/>
          <w:szCs w:val="24"/>
          <w:shd w:val="clear" w:color="auto" w:fill="FFFFFF"/>
        </w:rPr>
        <w:tab/>
      </w:r>
      <w:r w:rsidR="007B5B2A" w:rsidRPr="00EA3507">
        <w:rPr>
          <w:rFonts w:ascii="Book Antiqua" w:hAnsi="Book Antiqua"/>
          <w:sz w:val="24"/>
          <w:szCs w:val="24"/>
          <w:shd w:val="clear" w:color="auto" w:fill="FFFFFF"/>
        </w:rPr>
        <w:tab/>
      </w:r>
      <w:r w:rsidR="007B5B2A" w:rsidRPr="00EA3507">
        <w:rPr>
          <w:rFonts w:ascii="Book Antiqua" w:hAnsi="Book Antiqua"/>
          <w:sz w:val="24"/>
          <w:szCs w:val="24"/>
        </w:rPr>
        <w:t xml:space="preserve">2014     </w:t>
      </w:r>
    </w:p>
    <w:sectPr w:rsidR="007B5B2A" w:rsidRPr="00EA3507" w:rsidSect="00B05310">
      <w:head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76B4" w14:textId="77777777" w:rsidR="00C80A56" w:rsidRDefault="00C80A56" w:rsidP="00E77A17">
      <w:r>
        <w:separator/>
      </w:r>
    </w:p>
  </w:endnote>
  <w:endnote w:type="continuationSeparator" w:id="0">
    <w:p w14:paraId="5EB0E255" w14:textId="77777777" w:rsidR="00C80A56" w:rsidRDefault="00C80A56" w:rsidP="00E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9DF" w14:textId="77777777" w:rsidR="00C80A56" w:rsidRDefault="00C80A56" w:rsidP="00E77A17">
      <w:r>
        <w:separator/>
      </w:r>
    </w:p>
  </w:footnote>
  <w:footnote w:type="continuationSeparator" w:id="0">
    <w:p w14:paraId="2AEE9FD6" w14:textId="77777777" w:rsidR="00C80A56" w:rsidRDefault="00C80A56" w:rsidP="00E7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A468" w14:textId="77777777" w:rsidR="00C80A56" w:rsidRPr="00B05310" w:rsidRDefault="00C80A56">
    <w:pPr>
      <w:pStyle w:val="Header"/>
      <w:jc w:val="right"/>
      <w:rPr>
        <w:rFonts w:ascii="Book Antiqua" w:hAnsi="Book Antiqua"/>
      </w:rPr>
    </w:pPr>
    <w:r w:rsidRPr="00B05310">
      <w:rPr>
        <w:rFonts w:ascii="Book Antiqua" w:hAnsi="Book Antiqua"/>
        <w:noProof w:val="0"/>
      </w:rPr>
      <w:t xml:space="preserve">Hilary Diefenbach </w:t>
    </w:r>
    <w:r>
      <w:rPr>
        <w:rFonts w:ascii="Book Antiqua" w:hAnsi="Book Antiqua"/>
        <w:noProof w:val="0"/>
      </w:rPr>
      <w:t xml:space="preserve">   </w:t>
    </w:r>
    <w:r w:rsidRPr="00B05310">
      <w:rPr>
        <w:rFonts w:ascii="Book Antiqua" w:hAnsi="Book Antiqua"/>
        <w:noProof w:val="0"/>
      </w:rPr>
      <w:t xml:space="preserve">                                                                                                                                                    </w:t>
    </w:r>
    <w:sdt>
      <w:sdtPr>
        <w:rPr>
          <w:rFonts w:ascii="Book Antiqua" w:hAnsi="Book Antiqua"/>
          <w:noProof w:val="0"/>
        </w:rPr>
        <w:id w:val="-309022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05310">
          <w:rPr>
            <w:rFonts w:ascii="Book Antiqua" w:hAnsi="Book Antiqua"/>
            <w:noProof w:val="0"/>
          </w:rPr>
          <w:fldChar w:fldCharType="begin"/>
        </w:r>
        <w:r w:rsidRPr="00B05310">
          <w:rPr>
            <w:rFonts w:ascii="Book Antiqua" w:hAnsi="Book Antiqua"/>
          </w:rPr>
          <w:instrText xml:space="preserve"> PAGE   \* MERGEFORMAT </w:instrText>
        </w:r>
        <w:r w:rsidRPr="00B05310">
          <w:rPr>
            <w:rFonts w:ascii="Book Antiqua" w:hAnsi="Book Antiqua"/>
            <w:noProof w:val="0"/>
          </w:rPr>
          <w:fldChar w:fldCharType="separate"/>
        </w:r>
        <w:r w:rsidR="00A05D3B">
          <w:rPr>
            <w:rFonts w:ascii="Book Antiqua" w:hAnsi="Book Antiqua"/>
          </w:rPr>
          <w:t>4</w:t>
        </w:r>
        <w:r w:rsidRPr="00B05310">
          <w:rPr>
            <w:rFonts w:ascii="Book Antiqua" w:hAnsi="Book Antiqua"/>
          </w:rPr>
          <w:fldChar w:fldCharType="end"/>
        </w:r>
      </w:sdtContent>
    </w:sdt>
  </w:p>
  <w:p w14:paraId="1AD004AC" w14:textId="77777777" w:rsidR="00C80A56" w:rsidRPr="00B05310" w:rsidRDefault="00C80A56" w:rsidP="00C80A56">
    <w:pPr>
      <w:pStyle w:val="Header"/>
      <w:ind w:right="360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922F" w14:textId="77777777" w:rsidR="00C80A56" w:rsidRDefault="00C80A56" w:rsidP="00B05310">
    <w:pPr>
      <w:pStyle w:val="Header"/>
      <w:tabs>
        <w:tab w:val="clear" w:pos="8640"/>
        <w:tab w:val="left" w:pos="2283"/>
        <w:tab w:val="right" w:pos="9360"/>
      </w:tabs>
    </w:pPr>
    <w:r>
      <w:rPr>
        <w:noProof w:val="0"/>
      </w:rPr>
      <w:t>Hilary Diefenbach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      </w:t>
    </w:r>
    <w:sdt>
      <w:sdtPr>
        <w:rPr>
          <w:noProof w:val="0"/>
        </w:rPr>
        <w:id w:val="10936586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sdtContent>
    </w:sdt>
  </w:p>
  <w:p w14:paraId="7D4AE88A" w14:textId="77777777" w:rsidR="00C80A56" w:rsidRDefault="00C80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58AF8A"/>
    <w:lvl w:ilvl="0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3600"/>
        </w:tabs>
        <w:ind w:left="396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6480"/>
        </w:tabs>
        <w:ind w:left="68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5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792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931CBD"/>
    <w:multiLevelType w:val="hybridMultilevel"/>
    <w:tmpl w:val="FB2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2123D"/>
    <w:multiLevelType w:val="hybridMultilevel"/>
    <w:tmpl w:val="B92C4E3C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 w15:restartNumberingAfterBreak="0">
    <w:nsid w:val="02C87134"/>
    <w:multiLevelType w:val="hybridMultilevel"/>
    <w:tmpl w:val="60CAA6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296DC4"/>
    <w:multiLevelType w:val="multilevel"/>
    <w:tmpl w:val="831C6C0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A7673E6"/>
    <w:multiLevelType w:val="hybridMultilevel"/>
    <w:tmpl w:val="F9001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AD5386C"/>
    <w:multiLevelType w:val="hybridMultilevel"/>
    <w:tmpl w:val="AE3EF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C2148"/>
    <w:multiLevelType w:val="hybridMultilevel"/>
    <w:tmpl w:val="7AC0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A730D4"/>
    <w:multiLevelType w:val="singleLevel"/>
    <w:tmpl w:val="E43E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143F6AE3"/>
    <w:multiLevelType w:val="hybridMultilevel"/>
    <w:tmpl w:val="A4CCB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709B6"/>
    <w:multiLevelType w:val="singleLevel"/>
    <w:tmpl w:val="E43E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4C062E0"/>
    <w:multiLevelType w:val="hybridMultilevel"/>
    <w:tmpl w:val="BBAEB128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 w15:restartNumberingAfterBreak="0">
    <w:nsid w:val="373D6021"/>
    <w:multiLevelType w:val="hybridMultilevel"/>
    <w:tmpl w:val="00CC0680"/>
    <w:lvl w:ilvl="0" w:tplc="02C6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0B96"/>
    <w:multiLevelType w:val="hybridMultilevel"/>
    <w:tmpl w:val="AF32B1C8"/>
    <w:lvl w:ilvl="0" w:tplc="C53E5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6C3D"/>
    <w:multiLevelType w:val="hybridMultilevel"/>
    <w:tmpl w:val="27A441A8"/>
    <w:lvl w:ilvl="0" w:tplc="36027A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Book Antiqua" w:eastAsia="Times New Roman" w:hAnsi="Book Antiqua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28D4"/>
    <w:multiLevelType w:val="hybridMultilevel"/>
    <w:tmpl w:val="75CA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A133D"/>
    <w:multiLevelType w:val="hybridMultilevel"/>
    <w:tmpl w:val="71D690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50D0959"/>
    <w:multiLevelType w:val="hybridMultilevel"/>
    <w:tmpl w:val="9416A1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573A19"/>
    <w:multiLevelType w:val="hybridMultilevel"/>
    <w:tmpl w:val="2572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86407"/>
    <w:multiLevelType w:val="hybridMultilevel"/>
    <w:tmpl w:val="E56AD32E"/>
    <w:lvl w:ilvl="0" w:tplc="0409000F">
      <w:start w:val="1"/>
      <w:numFmt w:val="decimal"/>
      <w:lvlText w:val="%1."/>
      <w:lvlJc w:val="left"/>
      <w:pPr>
        <w:ind w:left="-72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6" w:hanging="360"/>
      </w:pPr>
    </w:lvl>
    <w:lvl w:ilvl="2" w:tplc="0409001B" w:tentative="1">
      <w:start w:val="1"/>
      <w:numFmt w:val="lowerRoman"/>
      <w:lvlText w:val="%3."/>
      <w:lvlJc w:val="right"/>
      <w:pPr>
        <w:ind w:left="714" w:hanging="180"/>
      </w:pPr>
    </w:lvl>
    <w:lvl w:ilvl="3" w:tplc="0409000F" w:tentative="1">
      <w:start w:val="1"/>
      <w:numFmt w:val="decimal"/>
      <w:lvlText w:val="%4."/>
      <w:lvlJc w:val="left"/>
      <w:pPr>
        <w:ind w:left="1434" w:hanging="360"/>
      </w:pPr>
    </w:lvl>
    <w:lvl w:ilvl="4" w:tplc="04090019" w:tentative="1">
      <w:start w:val="1"/>
      <w:numFmt w:val="lowerLetter"/>
      <w:lvlText w:val="%5."/>
      <w:lvlJc w:val="left"/>
      <w:pPr>
        <w:ind w:left="2154" w:hanging="360"/>
      </w:pPr>
    </w:lvl>
    <w:lvl w:ilvl="5" w:tplc="0409001B" w:tentative="1">
      <w:start w:val="1"/>
      <w:numFmt w:val="lowerRoman"/>
      <w:lvlText w:val="%6."/>
      <w:lvlJc w:val="right"/>
      <w:pPr>
        <w:ind w:left="2874" w:hanging="180"/>
      </w:pPr>
    </w:lvl>
    <w:lvl w:ilvl="6" w:tplc="0409000F" w:tentative="1">
      <w:start w:val="1"/>
      <w:numFmt w:val="decimal"/>
      <w:lvlText w:val="%7."/>
      <w:lvlJc w:val="left"/>
      <w:pPr>
        <w:ind w:left="3594" w:hanging="360"/>
      </w:pPr>
    </w:lvl>
    <w:lvl w:ilvl="7" w:tplc="04090019" w:tentative="1">
      <w:start w:val="1"/>
      <w:numFmt w:val="lowerLetter"/>
      <w:lvlText w:val="%8."/>
      <w:lvlJc w:val="left"/>
      <w:pPr>
        <w:ind w:left="4314" w:hanging="360"/>
      </w:pPr>
    </w:lvl>
    <w:lvl w:ilvl="8" w:tplc="0409001B" w:tentative="1">
      <w:start w:val="1"/>
      <w:numFmt w:val="lowerRoman"/>
      <w:lvlText w:val="%9."/>
      <w:lvlJc w:val="right"/>
      <w:pPr>
        <w:ind w:left="5034" w:hanging="180"/>
      </w:pPr>
    </w:lvl>
  </w:abstractNum>
  <w:abstractNum w:abstractNumId="21" w15:restartNumberingAfterBreak="0">
    <w:nsid w:val="71EE0466"/>
    <w:multiLevelType w:val="hybridMultilevel"/>
    <w:tmpl w:val="B58AF6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AC381C"/>
    <w:multiLevelType w:val="hybridMultilevel"/>
    <w:tmpl w:val="7FD2F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D33C1B"/>
    <w:multiLevelType w:val="hybridMultilevel"/>
    <w:tmpl w:val="2BCCB928"/>
    <w:lvl w:ilvl="0" w:tplc="E43EAF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43D96"/>
    <w:multiLevelType w:val="hybridMultilevel"/>
    <w:tmpl w:val="CC080AF0"/>
    <w:lvl w:ilvl="0" w:tplc="0409000F">
      <w:start w:val="1"/>
      <w:numFmt w:val="decimal"/>
      <w:lvlText w:val="%1."/>
      <w:lvlJc w:val="left"/>
      <w:pPr>
        <w:ind w:left="1082" w:hanging="360"/>
      </w:p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5" w15:restartNumberingAfterBreak="0">
    <w:nsid w:val="79C54290"/>
    <w:multiLevelType w:val="multilevel"/>
    <w:tmpl w:val="B92C4E3C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6" w15:restartNumberingAfterBreak="0">
    <w:nsid w:val="7FE25C7F"/>
    <w:multiLevelType w:val="hybridMultilevel"/>
    <w:tmpl w:val="BBAEB128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 w16cid:durableId="382022379">
    <w:abstractNumId w:val="9"/>
  </w:num>
  <w:num w:numId="2" w16cid:durableId="1075081856">
    <w:abstractNumId w:val="5"/>
  </w:num>
  <w:num w:numId="3" w16cid:durableId="241762355">
    <w:abstractNumId w:val="26"/>
  </w:num>
  <w:num w:numId="4" w16cid:durableId="1366103416">
    <w:abstractNumId w:val="18"/>
  </w:num>
  <w:num w:numId="5" w16cid:durableId="1487160940">
    <w:abstractNumId w:val="14"/>
  </w:num>
  <w:num w:numId="6" w16cid:durableId="1036934055">
    <w:abstractNumId w:val="0"/>
  </w:num>
  <w:num w:numId="7" w16cid:durableId="607851215">
    <w:abstractNumId w:val="17"/>
  </w:num>
  <w:num w:numId="8" w16cid:durableId="587617419">
    <w:abstractNumId w:val="22"/>
  </w:num>
  <w:num w:numId="9" w16cid:durableId="182137797">
    <w:abstractNumId w:val="4"/>
  </w:num>
  <w:num w:numId="10" w16cid:durableId="277378858">
    <w:abstractNumId w:val="21"/>
  </w:num>
  <w:num w:numId="11" w16cid:durableId="2079089137">
    <w:abstractNumId w:val="8"/>
  </w:num>
  <w:num w:numId="12" w16cid:durableId="1681392117">
    <w:abstractNumId w:val="3"/>
  </w:num>
  <w:num w:numId="13" w16cid:durableId="972058647">
    <w:abstractNumId w:val="25"/>
  </w:num>
  <w:num w:numId="14" w16cid:durableId="1446192048">
    <w:abstractNumId w:val="16"/>
  </w:num>
  <w:num w:numId="15" w16cid:durableId="1128864013">
    <w:abstractNumId w:val="6"/>
  </w:num>
  <w:num w:numId="16" w16cid:durableId="698555966">
    <w:abstractNumId w:val="1"/>
  </w:num>
  <w:num w:numId="17" w16cid:durableId="208299835">
    <w:abstractNumId w:val="10"/>
  </w:num>
  <w:num w:numId="18" w16cid:durableId="1601911647">
    <w:abstractNumId w:val="20"/>
  </w:num>
  <w:num w:numId="19" w16cid:durableId="552158018">
    <w:abstractNumId w:val="12"/>
  </w:num>
  <w:num w:numId="20" w16cid:durableId="1216891151">
    <w:abstractNumId w:val="23"/>
  </w:num>
  <w:num w:numId="21" w16cid:durableId="1170212547">
    <w:abstractNumId w:val="24"/>
  </w:num>
  <w:num w:numId="22" w16cid:durableId="2107801387">
    <w:abstractNumId w:val="7"/>
  </w:num>
  <w:num w:numId="23" w16cid:durableId="532886298">
    <w:abstractNumId w:val="11"/>
  </w:num>
  <w:num w:numId="24" w16cid:durableId="2139716110">
    <w:abstractNumId w:val="19"/>
  </w:num>
  <w:num w:numId="25" w16cid:durableId="158663402">
    <w:abstractNumId w:val="15"/>
  </w:num>
  <w:num w:numId="26" w16cid:durableId="1303147976">
    <w:abstractNumId w:val="2"/>
  </w:num>
  <w:num w:numId="27" w16cid:durableId="456141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17"/>
    <w:rsid w:val="00004FD8"/>
    <w:rsid w:val="000079D6"/>
    <w:rsid w:val="000D4D76"/>
    <w:rsid w:val="000E524F"/>
    <w:rsid w:val="001232B1"/>
    <w:rsid w:val="001234BE"/>
    <w:rsid w:val="00146A61"/>
    <w:rsid w:val="00262D00"/>
    <w:rsid w:val="002B4F50"/>
    <w:rsid w:val="002C59EA"/>
    <w:rsid w:val="002D2422"/>
    <w:rsid w:val="002E643F"/>
    <w:rsid w:val="00345024"/>
    <w:rsid w:val="00444BA2"/>
    <w:rsid w:val="004A2400"/>
    <w:rsid w:val="004B716F"/>
    <w:rsid w:val="004E2DE0"/>
    <w:rsid w:val="00543B1E"/>
    <w:rsid w:val="005A0C7B"/>
    <w:rsid w:val="005B1EAF"/>
    <w:rsid w:val="005D7267"/>
    <w:rsid w:val="006A7D9D"/>
    <w:rsid w:val="006E710B"/>
    <w:rsid w:val="00706FEF"/>
    <w:rsid w:val="007446E8"/>
    <w:rsid w:val="00750E00"/>
    <w:rsid w:val="00797447"/>
    <w:rsid w:val="007B5B2A"/>
    <w:rsid w:val="00800A27"/>
    <w:rsid w:val="00816D40"/>
    <w:rsid w:val="00870AE5"/>
    <w:rsid w:val="008F6F7A"/>
    <w:rsid w:val="00910847"/>
    <w:rsid w:val="00990B4F"/>
    <w:rsid w:val="009A4B18"/>
    <w:rsid w:val="009A7E87"/>
    <w:rsid w:val="00A05D3B"/>
    <w:rsid w:val="00A12D2E"/>
    <w:rsid w:val="00A20338"/>
    <w:rsid w:val="00A26053"/>
    <w:rsid w:val="00A5195B"/>
    <w:rsid w:val="00A571CC"/>
    <w:rsid w:val="00A6047E"/>
    <w:rsid w:val="00A619A7"/>
    <w:rsid w:val="00AB6F3F"/>
    <w:rsid w:val="00AE1E2E"/>
    <w:rsid w:val="00B05310"/>
    <w:rsid w:val="00B3328B"/>
    <w:rsid w:val="00BD7D53"/>
    <w:rsid w:val="00C0503E"/>
    <w:rsid w:val="00C13FC7"/>
    <w:rsid w:val="00C26DA9"/>
    <w:rsid w:val="00C80A56"/>
    <w:rsid w:val="00C8369C"/>
    <w:rsid w:val="00CB53FF"/>
    <w:rsid w:val="00CE37E8"/>
    <w:rsid w:val="00D27BFF"/>
    <w:rsid w:val="00D80F93"/>
    <w:rsid w:val="00DD2F7F"/>
    <w:rsid w:val="00DE7A81"/>
    <w:rsid w:val="00DF6328"/>
    <w:rsid w:val="00E25129"/>
    <w:rsid w:val="00E43D52"/>
    <w:rsid w:val="00E77A17"/>
    <w:rsid w:val="00E77B13"/>
    <w:rsid w:val="00EA3507"/>
    <w:rsid w:val="00EF1839"/>
    <w:rsid w:val="00F276CD"/>
    <w:rsid w:val="00F405E2"/>
    <w:rsid w:val="00F8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06944"/>
  <w15:chartTrackingRefBased/>
  <w15:docId w15:val="{E3E4CCD4-6572-46C5-B268-6215E13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17"/>
    <w:pPr>
      <w:spacing w:after="0" w:line="240" w:lineRule="auto"/>
    </w:pPr>
    <w:rPr>
      <w:rFonts w:ascii="CG Times" w:eastAsia="Times New Roman" w:hAnsi="CG Times" w:cs="Times New Roman"/>
      <w:shadow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77A17"/>
    <w:pPr>
      <w:keepNext/>
      <w:jc w:val="both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77A17"/>
    <w:pPr>
      <w:keepNext/>
      <w:jc w:val="both"/>
      <w:outlineLvl w:val="1"/>
    </w:pPr>
    <w:rPr>
      <w:rFonts w:ascii="Times New Roman" w:hAnsi="Times New Roman"/>
      <w:shadow w:val="0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77A17"/>
    <w:pPr>
      <w:keepNext/>
      <w:jc w:val="both"/>
      <w:outlineLvl w:val="2"/>
    </w:pPr>
    <w:rPr>
      <w:rFonts w:ascii="Times New Roman" w:hAnsi="Times New Roman"/>
      <w:b/>
      <w:bCs/>
      <w:shadow w:val="0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E77A17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E77A17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E77A17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E77A17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E77A17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77A17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A17"/>
    <w:rPr>
      <w:rFonts w:ascii="Times New Roman" w:eastAsia="Times New Roman" w:hAnsi="Times New Roman" w:cs="Times New Roman"/>
      <w:b/>
      <w:shadow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77A17"/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77A17"/>
    <w:rPr>
      <w:rFonts w:ascii="Times New Roman" w:eastAsia="Times New Roman" w:hAnsi="Times New Roman" w:cs="Times New Roman"/>
      <w:b/>
      <w:bCs/>
      <w:noProof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77A17"/>
    <w:rPr>
      <w:rFonts w:ascii="CG Times" w:eastAsia="Times New Roman" w:hAnsi="CG Times" w:cs="Times New Roman"/>
      <w:shadow/>
      <w:noProof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77A17"/>
    <w:rPr>
      <w:rFonts w:ascii="CG Times" w:eastAsia="Times New Roman" w:hAnsi="CG Times" w:cs="Times New Roman"/>
      <w:b/>
      <w:shadow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E77A17"/>
    <w:rPr>
      <w:rFonts w:ascii="CG Times" w:eastAsia="Times New Roman" w:hAnsi="CG Times" w:cs="Times New Roman"/>
      <w:shadow/>
      <w:noProof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77A17"/>
    <w:rPr>
      <w:rFonts w:ascii="CG Times" w:eastAsia="Times New Roman" w:hAnsi="CG Times" w:cs="Times New Roman"/>
      <w:i/>
      <w:shadow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E77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E77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character" w:styleId="FootnoteReference">
    <w:name w:val="footnote reference"/>
    <w:semiHidden/>
    <w:rsid w:val="00E77A17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77A17"/>
  </w:style>
  <w:style w:type="character" w:customStyle="1" w:styleId="FootnoteTextChar">
    <w:name w:val="Footnote Text Char"/>
    <w:basedOn w:val="DefaultParagraphFont"/>
    <w:link w:val="FootnoteText"/>
    <w:semiHidden/>
    <w:rsid w:val="00E77A17"/>
    <w:rPr>
      <w:rFonts w:ascii="CG Times" w:eastAsia="Times New Roman" w:hAnsi="CG Times" w:cs="Times New Roman"/>
      <w:shadow/>
      <w:noProof/>
      <w:sz w:val="20"/>
      <w:szCs w:val="20"/>
    </w:rPr>
  </w:style>
  <w:style w:type="character" w:styleId="PageNumber">
    <w:name w:val="page number"/>
    <w:basedOn w:val="DefaultParagraphFont"/>
    <w:rsid w:val="00E77A17"/>
  </w:style>
  <w:style w:type="paragraph" w:styleId="BodyText">
    <w:name w:val="Body Text"/>
    <w:basedOn w:val="Normal"/>
    <w:link w:val="BodyTextChar"/>
    <w:rsid w:val="00E77A17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77A17"/>
    <w:rPr>
      <w:rFonts w:ascii="Times New Roman" w:eastAsia="Times New Roman" w:hAnsi="Times New Roman" w:cs="Times New Roman"/>
      <w:shadow/>
      <w:noProof/>
      <w:sz w:val="24"/>
      <w:szCs w:val="20"/>
    </w:rPr>
  </w:style>
  <w:style w:type="paragraph" w:styleId="BodyText2">
    <w:name w:val="Body Text 2"/>
    <w:basedOn w:val="Normal"/>
    <w:link w:val="BodyText2Char"/>
    <w:rsid w:val="00E77A1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77A17"/>
    <w:rPr>
      <w:rFonts w:ascii="CG Times" w:eastAsia="Times New Roman" w:hAnsi="CG Times" w:cs="Times New Roman"/>
      <w:shadow/>
      <w:noProof/>
      <w:sz w:val="24"/>
      <w:szCs w:val="20"/>
    </w:rPr>
  </w:style>
  <w:style w:type="paragraph" w:styleId="Title">
    <w:name w:val="Title"/>
    <w:basedOn w:val="Normal"/>
    <w:link w:val="TitleChar"/>
    <w:qFormat/>
    <w:rsid w:val="00E77A17"/>
    <w:pPr>
      <w:jc w:val="center"/>
    </w:pPr>
    <w:rPr>
      <w:rFonts w:ascii="Times New Roman" w:hAnsi="Times New Roman"/>
      <w:b/>
      <w:shadow w:val="0"/>
      <w:sz w:val="28"/>
    </w:rPr>
  </w:style>
  <w:style w:type="character" w:customStyle="1" w:styleId="TitleChar">
    <w:name w:val="Title Char"/>
    <w:basedOn w:val="DefaultParagraphFont"/>
    <w:link w:val="Title"/>
    <w:rsid w:val="00E77A17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Subtitle">
    <w:name w:val="Subtitle"/>
    <w:basedOn w:val="Normal"/>
    <w:link w:val="SubtitleChar"/>
    <w:qFormat/>
    <w:rsid w:val="00E77A17"/>
    <w:rPr>
      <w:rFonts w:ascii="Times New Roman" w:hAnsi="Times New Roman"/>
      <w:bCs/>
      <w:shadow w:val="0"/>
      <w:sz w:val="24"/>
    </w:rPr>
  </w:style>
  <w:style w:type="character" w:customStyle="1" w:styleId="SubtitleChar">
    <w:name w:val="Subtitle Char"/>
    <w:basedOn w:val="DefaultParagraphFont"/>
    <w:link w:val="Subtitle"/>
    <w:rsid w:val="00E77A17"/>
    <w:rPr>
      <w:rFonts w:ascii="Times New Roman" w:eastAsia="Times New Roman" w:hAnsi="Times New Roman" w:cs="Times New Roman"/>
      <w:bCs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E77A17"/>
    <w:pPr>
      <w:ind w:left="144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77A17"/>
    <w:rPr>
      <w:rFonts w:ascii="CG Times" w:eastAsia="Times New Roman" w:hAnsi="CG Times" w:cs="Times New Roman"/>
      <w:shadow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17"/>
    <w:rPr>
      <w:rFonts w:ascii="Tahoma" w:eastAsia="Times New Roman" w:hAnsi="Tahoma" w:cs="Tahoma"/>
      <w:shadow/>
      <w:noProof/>
      <w:sz w:val="16"/>
      <w:szCs w:val="16"/>
    </w:rPr>
  </w:style>
  <w:style w:type="character" w:customStyle="1" w:styleId="slug-doi">
    <w:name w:val="slug-doi"/>
    <w:rsid w:val="00E77A17"/>
  </w:style>
  <w:style w:type="character" w:styleId="HTMLCite">
    <w:name w:val="HTML Cite"/>
    <w:uiPriority w:val="99"/>
    <w:semiHidden/>
    <w:unhideWhenUsed/>
    <w:rsid w:val="00E77A17"/>
    <w:rPr>
      <w:i/>
      <w:iCs/>
    </w:rPr>
  </w:style>
  <w:style w:type="character" w:customStyle="1" w:styleId="slug-pub-date">
    <w:name w:val="slug-pub-date"/>
    <w:rsid w:val="00E77A17"/>
  </w:style>
  <w:style w:type="character" w:customStyle="1" w:styleId="slug-vol">
    <w:name w:val="slug-vol"/>
    <w:rsid w:val="00E77A17"/>
  </w:style>
  <w:style w:type="character" w:customStyle="1" w:styleId="slug-issue">
    <w:name w:val="slug-issue"/>
    <w:rsid w:val="00E77A17"/>
  </w:style>
  <w:style w:type="character" w:customStyle="1" w:styleId="slug-pages">
    <w:name w:val="slug-pages"/>
    <w:rsid w:val="00E77A17"/>
  </w:style>
  <w:style w:type="paragraph" w:customStyle="1" w:styleId="Default">
    <w:name w:val="Default"/>
    <w:rsid w:val="00E77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7A17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A17"/>
    <w:rPr>
      <w:rFonts w:ascii="Times New Roman" w:eastAsia="Times New Roman" w:hAnsi="Times New Roman" w:cs="Times New Roman"/>
      <w:shadow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7A17"/>
    <w:pPr>
      <w:spacing w:before="100" w:beforeAutospacing="1" w:after="100" w:afterAutospacing="1"/>
    </w:pPr>
    <w:rPr>
      <w:rFonts w:ascii="Times New Roman" w:hAnsi="Times New Roman"/>
      <w:shadow w:val="0"/>
      <w:noProof w:val="0"/>
      <w:sz w:val="24"/>
      <w:szCs w:val="24"/>
    </w:rPr>
  </w:style>
  <w:style w:type="paragraph" w:customStyle="1" w:styleId="p1">
    <w:name w:val="p1"/>
    <w:basedOn w:val="Normal"/>
    <w:rsid w:val="00E77A17"/>
    <w:rPr>
      <w:rFonts w:ascii="Arial" w:hAnsi="Arial" w:cs="Arial"/>
      <w:shadow w:val="0"/>
      <w:noProof w:val="0"/>
      <w:sz w:val="18"/>
      <w:szCs w:val="18"/>
    </w:rPr>
  </w:style>
  <w:style w:type="character" w:customStyle="1" w:styleId="s1">
    <w:name w:val="s1"/>
    <w:rsid w:val="00E77A17"/>
  </w:style>
  <w:style w:type="character" w:styleId="Hyperlink">
    <w:name w:val="Hyperlink"/>
    <w:uiPriority w:val="99"/>
    <w:unhideWhenUsed/>
    <w:rsid w:val="00E77A1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77A17"/>
    <w:pPr>
      <w:ind w:left="720"/>
    </w:pPr>
  </w:style>
  <w:style w:type="character" w:styleId="Emphasis">
    <w:name w:val="Emphasis"/>
    <w:uiPriority w:val="20"/>
    <w:qFormat/>
    <w:rsid w:val="00E77A17"/>
    <w:rPr>
      <w:i/>
      <w:iCs/>
    </w:rPr>
  </w:style>
  <w:style w:type="character" w:styleId="Strong">
    <w:name w:val="Strong"/>
    <w:basedOn w:val="DefaultParagraphFont"/>
    <w:uiPriority w:val="22"/>
    <w:qFormat/>
    <w:rsid w:val="00EA350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A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ary.diefenbach@cuanschutz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Diefenbach, Hilary</dc:creator>
  <cp:keywords/>
  <dc:description/>
  <cp:lastModifiedBy>Diefenbach, Hilary</cp:lastModifiedBy>
  <cp:revision>21</cp:revision>
  <cp:lastPrinted>2023-03-09T23:19:00Z</cp:lastPrinted>
  <dcterms:created xsi:type="dcterms:W3CDTF">2023-02-28T01:51:00Z</dcterms:created>
  <dcterms:modified xsi:type="dcterms:W3CDTF">2024-01-23T23:37:00Z</dcterms:modified>
</cp:coreProperties>
</file>