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6A6A8" w14:textId="77777777" w:rsidR="00BE1615" w:rsidRPr="004F06AA" w:rsidRDefault="00BE1615" w:rsidP="00761F11">
      <w:pPr>
        <w:tabs>
          <w:tab w:val="left" w:pos="2340"/>
        </w:tabs>
        <w:ind w:right="36"/>
        <w:jc w:val="both"/>
        <w:rPr>
          <w:rFonts w:ascii="Arial" w:hAnsi="Arial" w:cs="Arial"/>
          <w:b/>
          <w:sz w:val="22"/>
          <w:szCs w:val="22"/>
          <w:lang w:val="fr-FR"/>
        </w:rPr>
      </w:pPr>
      <w:r w:rsidRPr="004F06AA">
        <w:rPr>
          <w:rFonts w:ascii="Arial" w:hAnsi="Arial" w:cs="Arial"/>
          <w:b/>
          <w:sz w:val="22"/>
          <w:szCs w:val="22"/>
          <w:lang w:val="fr-FR"/>
        </w:rPr>
        <w:t xml:space="preserve">CURRICULUM VITAE – </w:t>
      </w:r>
      <w:r w:rsidR="0034411E" w:rsidRPr="004F06AA">
        <w:rPr>
          <w:rFonts w:ascii="Arial" w:hAnsi="Arial" w:cs="Arial"/>
          <w:b/>
          <w:sz w:val="22"/>
          <w:szCs w:val="22"/>
          <w:lang w:val="fr-FR"/>
        </w:rPr>
        <w:t>JEFFREY R OLSEN</w:t>
      </w:r>
      <w:r w:rsidRPr="004F06AA">
        <w:rPr>
          <w:rFonts w:ascii="Arial" w:hAnsi="Arial" w:cs="Arial"/>
          <w:b/>
          <w:sz w:val="22"/>
          <w:szCs w:val="22"/>
          <w:lang w:val="fr-FR"/>
        </w:rPr>
        <w:t>, MD</w:t>
      </w:r>
    </w:p>
    <w:p w14:paraId="5AE45A90" w14:textId="77777777" w:rsidR="00413BEC" w:rsidRPr="004F06AA" w:rsidRDefault="00413BEC" w:rsidP="00761F11">
      <w:pPr>
        <w:ind w:right="36"/>
        <w:jc w:val="both"/>
        <w:rPr>
          <w:rFonts w:ascii="Arial" w:hAnsi="Arial" w:cs="Arial"/>
          <w:sz w:val="22"/>
          <w:szCs w:val="22"/>
        </w:rPr>
      </w:pPr>
    </w:p>
    <w:p w14:paraId="057336DC" w14:textId="77777777" w:rsidR="00BE1615" w:rsidRPr="004F06AA" w:rsidRDefault="00413BEC" w:rsidP="005D10A3">
      <w:pPr>
        <w:ind w:right="36"/>
        <w:jc w:val="both"/>
        <w:rPr>
          <w:rFonts w:ascii="Arial" w:hAnsi="Arial" w:cs="Arial"/>
          <w:b/>
          <w:sz w:val="22"/>
          <w:szCs w:val="22"/>
        </w:rPr>
      </w:pPr>
      <w:r w:rsidRPr="004F06AA">
        <w:rPr>
          <w:rFonts w:ascii="Arial" w:hAnsi="Arial" w:cs="Arial"/>
          <w:b/>
          <w:bCs/>
          <w:sz w:val="22"/>
          <w:szCs w:val="22"/>
        </w:rPr>
        <w:t>Personal Information:</w:t>
      </w:r>
    </w:p>
    <w:p w14:paraId="288899EB" w14:textId="6E84BA4F" w:rsidR="00413BEC" w:rsidRPr="004F06AA" w:rsidRDefault="00BE1615" w:rsidP="006A1884">
      <w:pPr>
        <w:widowControl w:val="0"/>
        <w:tabs>
          <w:tab w:val="left" w:pos="2340"/>
        </w:tabs>
        <w:ind w:right="36"/>
        <w:jc w:val="both"/>
        <w:rPr>
          <w:rFonts w:ascii="Arial" w:hAnsi="Arial" w:cs="Arial"/>
          <w:sz w:val="22"/>
          <w:szCs w:val="22"/>
        </w:rPr>
      </w:pPr>
      <w:r w:rsidRPr="004F06AA">
        <w:rPr>
          <w:rFonts w:ascii="Arial" w:hAnsi="Arial" w:cs="Arial"/>
          <w:sz w:val="22"/>
          <w:szCs w:val="22"/>
          <w:lang w:val="fr-FR"/>
        </w:rPr>
        <w:tab/>
      </w:r>
    </w:p>
    <w:p w14:paraId="1B859AE6" w14:textId="77777777" w:rsidR="006A1884" w:rsidRPr="004F06AA" w:rsidRDefault="00413BEC" w:rsidP="00761F11">
      <w:pPr>
        <w:ind w:right="36"/>
        <w:jc w:val="both"/>
        <w:rPr>
          <w:rFonts w:ascii="Arial" w:hAnsi="Arial" w:cs="Arial"/>
          <w:sz w:val="22"/>
          <w:szCs w:val="22"/>
        </w:rPr>
      </w:pPr>
      <w:r w:rsidRPr="004F06AA">
        <w:rPr>
          <w:rFonts w:ascii="Arial" w:hAnsi="Arial" w:cs="Arial"/>
          <w:b/>
          <w:bCs/>
          <w:sz w:val="22"/>
          <w:szCs w:val="22"/>
        </w:rPr>
        <w:t>Present Position</w:t>
      </w:r>
      <w:r w:rsidRPr="004F06AA">
        <w:rPr>
          <w:rFonts w:ascii="Arial" w:hAnsi="Arial" w:cs="Arial"/>
          <w:b/>
          <w:sz w:val="22"/>
          <w:szCs w:val="22"/>
        </w:rPr>
        <w:t>:</w:t>
      </w:r>
      <w:r w:rsidR="00270C75" w:rsidRPr="004F06AA">
        <w:rPr>
          <w:rFonts w:ascii="Arial" w:hAnsi="Arial" w:cs="Arial"/>
          <w:sz w:val="22"/>
          <w:szCs w:val="22"/>
        </w:rPr>
        <w:tab/>
      </w:r>
      <w:r w:rsidR="00C02FDA" w:rsidRPr="004F06AA">
        <w:rPr>
          <w:rFonts w:ascii="Arial" w:hAnsi="Arial" w:cs="Arial"/>
          <w:sz w:val="22"/>
          <w:szCs w:val="22"/>
        </w:rPr>
        <w:t xml:space="preserve"> Assistant</w:t>
      </w:r>
      <w:r w:rsidR="00410E80" w:rsidRPr="004F06AA">
        <w:rPr>
          <w:rFonts w:ascii="Arial" w:hAnsi="Arial" w:cs="Arial"/>
          <w:sz w:val="22"/>
          <w:szCs w:val="22"/>
        </w:rPr>
        <w:t xml:space="preserve"> </w:t>
      </w:r>
      <w:r w:rsidR="0034411E" w:rsidRPr="004F06AA">
        <w:rPr>
          <w:rFonts w:ascii="Arial" w:hAnsi="Arial" w:cs="Arial"/>
          <w:sz w:val="22"/>
          <w:szCs w:val="22"/>
        </w:rPr>
        <w:t>Professor in Radiation Oncology</w:t>
      </w:r>
      <w:r w:rsidR="006A1884" w:rsidRPr="004F06AA">
        <w:rPr>
          <w:rFonts w:ascii="Arial" w:hAnsi="Arial" w:cs="Arial"/>
          <w:sz w:val="22"/>
          <w:szCs w:val="22"/>
        </w:rPr>
        <w:t>,</w:t>
      </w:r>
    </w:p>
    <w:p w14:paraId="6F942AD1" w14:textId="77777777" w:rsidR="00067C86" w:rsidRPr="004F06AA" w:rsidRDefault="006A1884" w:rsidP="006A1884">
      <w:pPr>
        <w:ind w:left="2160" w:right="36"/>
        <w:jc w:val="both"/>
        <w:rPr>
          <w:rFonts w:ascii="Arial" w:hAnsi="Arial" w:cs="Arial"/>
          <w:sz w:val="22"/>
          <w:szCs w:val="22"/>
        </w:rPr>
      </w:pPr>
      <w:r w:rsidRPr="004F06AA">
        <w:rPr>
          <w:rFonts w:ascii="Arial" w:hAnsi="Arial" w:cs="Arial"/>
          <w:sz w:val="22"/>
          <w:szCs w:val="22"/>
        </w:rPr>
        <w:t xml:space="preserve"> </w:t>
      </w:r>
      <w:r w:rsidR="001401B0">
        <w:rPr>
          <w:rFonts w:ascii="Arial" w:hAnsi="Arial" w:cs="Arial"/>
          <w:sz w:val="22"/>
          <w:szCs w:val="22"/>
        </w:rPr>
        <w:t>University of Colorado</w:t>
      </w:r>
      <w:r w:rsidRPr="004F06AA">
        <w:rPr>
          <w:rFonts w:ascii="Arial" w:hAnsi="Arial" w:cs="Arial"/>
          <w:sz w:val="22"/>
          <w:szCs w:val="22"/>
        </w:rPr>
        <w:t xml:space="preserve"> School of Medicine, </w:t>
      </w:r>
      <w:r w:rsidR="001401B0">
        <w:rPr>
          <w:rFonts w:ascii="Arial" w:hAnsi="Arial" w:cs="Arial"/>
          <w:sz w:val="22"/>
          <w:szCs w:val="22"/>
        </w:rPr>
        <w:t>Denver, CO</w:t>
      </w:r>
    </w:p>
    <w:p w14:paraId="223B75C9" w14:textId="77777777" w:rsidR="00067C86" w:rsidRPr="004F06AA" w:rsidRDefault="00067C86" w:rsidP="00761F11">
      <w:pPr>
        <w:ind w:right="36"/>
        <w:jc w:val="both"/>
        <w:rPr>
          <w:rFonts w:ascii="Arial" w:hAnsi="Arial" w:cs="Arial"/>
          <w:sz w:val="22"/>
          <w:szCs w:val="22"/>
        </w:rPr>
      </w:pPr>
    </w:p>
    <w:p w14:paraId="5E225C2F" w14:textId="77777777" w:rsidR="00413BEC" w:rsidRPr="004F06AA" w:rsidRDefault="00413BEC" w:rsidP="00761F11">
      <w:pPr>
        <w:ind w:right="36"/>
        <w:jc w:val="both"/>
        <w:rPr>
          <w:rFonts w:ascii="Arial" w:hAnsi="Arial" w:cs="Arial"/>
          <w:b/>
          <w:sz w:val="22"/>
          <w:szCs w:val="22"/>
        </w:rPr>
      </w:pPr>
      <w:r w:rsidRPr="004F06AA">
        <w:rPr>
          <w:rFonts w:ascii="Arial" w:hAnsi="Arial" w:cs="Arial"/>
          <w:b/>
          <w:bCs/>
          <w:sz w:val="22"/>
          <w:szCs w:val="22"/>
        </w:rPr>
        <w:t>Education</w:t>
      </w:r>
      <w:r w:rsidRPr="004F06AA">
        <w:rPr>
          <w:rFonts w:ascii="Arial" w:hAnsi="Arial" w:cs="Arial"/>
          <w:b/>
          <w:sz w:val="22"/>
          <w:szCs w:val="22"/>
        </w:rPr>
        <w:t>:</w:t>
      </w:r>
    </w:p>
    <w:p w14:paraId="673771CE" w14:textId="77777777" w:rsidR="00270C75" w:rsidRPr="004F06AA" w:rsidRDefault="00270C75" w:rsidP="00761F11">
      <w:pPr>
        <w:ind w:right="36"/>
        <w:jc w:val="both"/>
        <w:rPr>
          <w:rFonts w:ascii="Arial" w:hAnsi="Arial" w:cs="Arial"/>
          <w:sz w:val="22"/>
          <w:szCs w:val="22"/>
        </w:rPr>
      </w:pPr>
    </w:p>
    <w:p w14:paraId="5515D9E8" w14:textId="77777777" w:rsidR="00270C75" w:rsidRPr="004F06AA" w:rsidRDefault="0034411E" w:rsidP="00761F11">
      <w:pPr>
        <w:ind w:left="2340" w:right="36" w:hanging="2340"/>
        <w:jc w:val="both"/>
        <w:rPr>
          <w:rFonts w:ascii="Arial" w:hAnsi="Arial" w:cs="Arial"/>
          <w:sz w:val="22"/>
          <w:szCs w:val="22"/>
        </w:rPr>
      </w:pPr>
      <w:r w:rsidRPr="004F06AA">
        <w:rPr>
          <w:rFonts w:ascii="Arial" w:hAnsi="Arial" w:cs="Arial"/>
          <w:sz w:val="22"/>
          <w:szCs w:val="22"/>
        </w:rPr>
        <w:t>2008 - 2012</w:t>
      </w:r>
      <w:r w:rsidR="00270C75" w:rsidRPr="004F06AA">
        <w:rPr>
          <w:rFonts w:ascii="Arial" w:hAnsi="Arial" w:cs="Arial"/>
          <w:sz w:val="22"/>
          <w:szCs w:val="22"/>
        </w:rPr>
        <w:tab/>
        <w:t>Resident, Department of Radiation Oncology, Washington University School of Medicine and Barnes-Jewish Hospital, St. Louis, Missouri</w:t>
      </w:r>
    </w:p>
    <w:p w14:paraId="42556C9A" w14:textId="77777777" w:rsidR="00270C75" w:rsidRPr="004F06AA" w:rsidRDefault="00270C75" w:rsidP="00761F11">
      <w:pPr>
        <w:ind w:left="2340" w:right="36" w:hanging="2340"/>
        <w:jc w:val="both"/>
        <w:rPr>
          <w:rFonts w:ascii="Arial" w:hAnsi="Arial" w:cs="Arial"/>
          <w:sz w:val="22"/>
          <w:szCs w:val="22"/>
        </w:rPr>
      </w:pPr>
    </w:p>
    <w:p w14:paraId="6234292F" w14:textId="77777777" w:rsidR="00270C75" w:rsidRPr="004F06AA" w:rsidRDefault="0034411E" w:rsidP="00761F11">
      <w:pPr>
        <w:ind w:left="2340" w:right="36" w:hanging="2340"/>
        <w:jc w:val="both"/>
        <w:rPr>
          <w:rFonts w:ascii="Arial" w:hAnsi="Arial" w:cs="Arial"/>
          <w:sz w:val="22"/>
          <w:szCs w:val="22"/>
        </w:rPr>
      </w:pPr>
      <w:r w:rsidRPr="004F06AA">
        <w:rPr>
          <w:rFonts w:ascii="Arial" w:hAnsi="Arial" w:cs="Arial"/>
          <w:sz w:val="22"/>
          <w:szCs w:val="22"/>
        </w:rPr>
        <w:t>2007 - 2008</w:t>
      </w:r>
      <w:r w:rsidR="00270C75" w:rsidRPr="004F06AA">
        <w:rPr>
          <w:rFonts w:ascii="Arial" w:hAnsi="Arial" w:cs="Arial"/>
          <w:sz w:val="22"/>
          <w:szCs w:val="22"/>
        </w:rPr>
        <w:tab/>
        <w:t xml:space="preserve">Internal Medicine Internship, Department of Internal Medicine, </w:t>
      </w:r>
      <w:r w:rsidRPr="004F06AA">
        <w:rPr>
          <w:rFonts w:ascii="Arial" w:hAnsi="Arial" w:cs="Arial"/>
          <w:sz w:val="22"/>
          <w:szCs w:val="22"/>
        </w:rPr>
        <w:t>MacNeal Hospi</w:t>
      </w:r>
      <w:r w:rsidR="00EE6840" w:rsidRPr="004F06AA">
        <w:rPr>
          <w:rFonts w:ascii="Arial" w:hAnsi="Arial" w:cs="Arial"/>
          <w:sz w:val="22"/>
          <w:szCs w:val="22"/>
        </w:rPr>
        <w:t>t</w:t>
      </w:r>
      <w:r w:rsidRPr="004F06AA">
        <w:rPr>
          <w:rFonts w:ascii="Arial" w:hAnsi="Arial" w:cs="Arial"/>
          <w:sz w:val="22"/>
          <w:szCs w:val="22"/>
        </w:rPr>
        <w:t xml:space="preserve">al, Berwyn, </w:t>
      </w:r>
      <w:r w:rsidR="000F7D09" w:rsidRPr="004F06AA">
        <w:rPr>
          <w:rFonts w:ascii="Arial" w:hAnsi="Arial" w:cs="Arial"/>
          <w:sz w:val="22"/>
          <w:szCs w:val="22"/>
        </w:rPr>
        <w:t>Illinois</w:t>
      </w:r>
    </w:p>
    <w:p w14:paraId="061CD6BB" w14:textId="77777777" w:rsidR="00270C75" w:rsidRPr="004F06AA" w:rsidRDefault="00270C75" w:rsidP="00761F11">
      <w:pPr>
        <w:ind w:left="2340" w:right="36" w:hanging="2340"/>
        <w:jc w:val="both"/>
        <w:rPr>
          <w:rFonts w:ascii="Arial" w:hAnsi="Arial" w:cs="Arial"/>
          <w:sz w:val="22"/>
          <w:szCs w:val="22"/>
        </w:rPr>
      </w:pPr>
    </w:p>
    <w:p w14:paraId="1B667191" w14:textId="77777777" w:rsidR="00270C75" w:rsidRPr="004F06AA" w:rsidRDefault="0034411E" w:rsidP="00761F11">
      <w:pPr>
        <w:ind w:left="2340" w:right="36" w:hanging="2340"/>
        <w:jc w:val="both"/>
        <w:rPr>
          <w:rFonts w:ascii="Arial" w:hAnsi="Arial" w:cs="Arial"/>
          <w:sz w:val="22"/>
          <w:szCs w:val="22"/>
        </w:rPr>
      </w:pPr>
      <w:r w:rsidRPr="004F06AA">
        <w:rPr>
          <w:rFonts w:ascii="Arial" w:hAnsi="Arial" w:cs="Arial"/>
          <w:sz w:val="22"/>
          <w:szCs w:val="22"/>
        </w:rPr>
        <w:t>2003 - 2007</w:t>
      </w:r>
      <w:r w:rsidR="00270C75" w:rsidRPr="004F06AA">
        <w:rPr>
          <w:rFonts w:ascii="Arial" w:hAnsi="Arial" w:cs="Arial"/>
          <w:sz w:val="22"/>
          <w:szCs w:val="22"/>
        </w:rPr>
        <w:tab/>
        <w:t>Awarded Doctor of Medicine degree, Washington University School of Medicine, St. Louis, Missouri</w:t>
      </w:r>
    </w:p>
    <w:p w14:paraId="441F92E7" w14:textId="77777777" w:rsidR="00270C75" w:rsidRPr="004F06AA" w:rsidRDefault="00270C75" w:rsidP="00761F11">
      <w:pPr>
        <w:ind w:left="2340" w:right="36" w:hanging="2340"/>
        <w:jc w:val="both"/>
        <w:rPr>
          <w:rFonts w:ascii="Arial" w:hAnsi="Arial" w:cs="Arial"/>
          <w:sz w:val="22"/>
          <w:szCs w:val="22"/>
        </w:rPr>
      </w:pPr>
    </w:p>
    <w:p w14:paraId="0A538FD9" w14:textId="77777777" w:rsidR="00270C75" w:rsidRPr="004F06AA" w:rsidRDefault="0034411E" w:rsidP="00761F11">
      <w:pPr>
        <w:ind w:left="2340" w:right="36" w:hanging="2340"/>
        <w:jc w:val="both"/>
        <w:rPr>
          <w:rFonts w:ascii="Arial" w:hAnsi="Arial" w:cs="Arial"/>
          <w:sz w:val="22"/>
          <w:szCs w:val="22"/>
        </w:rPr>
      </w:pPr>
      <w:r w:rsidRPr="004F06AA">
        <w:rPr>
          <w:rFonts w:ascii="Arial" w:hAnsi="Arial" w:cs="Arial"/>
          <w:sz w:val="22"/>
          <w:szCs w:val="22"/>
        </w:rPr>
        <w:t>1999 - 2003</w:t>
      </w:r>
      <w:r w:rsidR="00270E42" w:rsidRPr="004F06AA">
        <w:rPr>
          <w:rFonts w:ascii="Arial" w:hAnsi="Arial" w:cs="Arial"/>
          <w:sz w:val="22"/>
          <w:szCs w:val="22"/>
        </w:rPr>
        <w:tab/>
        <w:t>Awarded BS degree</w:t>
      </w:r>
      <w:r w:rsidR="00BB6B36">
        <w:rPr>
          <w:rFonts w:ascii="Arial" w:hAnsi="Arial" w:cs="Arial"/>
          <w:sz w:val="22"/>
          <w:szCs w:val="22"/>
        </w:rPr>
        <w:t>s</w:t>
      </w:r>
      <w:r w:rsidR="00270C75" w:rsidRPr="004F06AA">
        <w:rPr>
          <w:rFonts w:ascii="Arial" w:hAnsi="Arial" w:cs="Arial"/>
          <w:sz w:val="22"/>
          <w:szCs w:val="22"/>
        </w:rPr>
        <w:t xml:space="preserve"> </w:t>
      </w:r>
      <w:r w:rsidRPr="004F06AA">
        <w:rPr>
          <w:rFonts w:ascii="Arial" w:hAnsi="Arial" w:cs="Arial"/>
          <w:sz w:val="22"/>
          <w:szCs w:val="22"/>
        </w:rPr>
        <w:t>in physics and bioengineering</w:t>
      </w:r>
      <w:r w:rsidRPr="004F06AA">
        <w:rPr>
          <w:rFonts w:ascii="Arial" w:hAnsi="Arial" w:cs="Arial"/>
          <w:i/>
          <w:sz w:val="22"/>
          <w:szCs w:val="22"/>
        </w:rPr>
        <w:t xml:space="preserve">, </w:t>
      </w:r>
      <w:r w:rsidRPr="004F06AA">
        <w:rPr>
          <w:rFonts w:ascii="Arial" w:hAnsi="Arial" w:cs="Arial"/>
          <w:sz w:val="22"/>
          <w:szCs w:val="22"/>
        </w:rPr>
        <w:t>University of I</w:t>
      </w:r>
      <w:r w:rsidR="00270E42" w:rsidRPr="004F06AA">
        <w:rPr>
          <w:rFonts w:ascii="Arial" w:hAnsi="Arial" w:cs="Arial"/>
          <w:sz w:val="22"/>
          <w:szCs w:val="22"/>
        </w:rPr>
        <w:t>llinois at Urbana, Champaign, Illinois</w:t>
      </w:r>
    </w:p>
    <w:p w14:paraId="42C228D6" w14:textId="77777777" w:rsidR="00413BEC" w:rsidRPr="004F06AA" w:rsidRDefault="00413BEC" w:rsidP="00761F11">
      <w:pPr>
        <w:ind w:right="36"/>
        <w:jc w:val="both"/>
        <w:rPr>
          <w:rFonts w:ascii="Arial" w:hAnsi="Arial" w:cs="Arial"/>
          <w:sz w:val="22"/>
          <w:szCs w:val="22"/>
        </w:rPr>
      </w:pPr>
    </w:p>
    <w:p w14:paraId="2DA56BA4" w14:textId="77777777" w:rsidR="005D10A3" w:rsidRPr="004F06AA" w:rsidRDefault="005D10A3" w:rsidP="00761F11">
      <w:pPr>
        <w:ind w:right="36"/>
        <w:jc w:val="both"/>
        <w:rPr>
          <w:rFonts w:ascii="Arial" w:hAnsi="Arial" w:cs="Arial"/>
          <w:sz w:val="22"/>
          <w:szCs w:val="22"/>
        </w:rPr>
      </w:pPr>
    </w:p>
    <w:p w14:paraId="3E1F3A82" w14:textId="77777777" w:rsidR="00413BEC" w:rsidRDefault="00413BEC" w:rsidP="00761F11">
      <w:pPr>
        <w:ind w:right="36"/>
        <w:jc w:val="both"/>
        <w:rPr>
          <w:rFonts w:ascii="Arial" w:hAnsi="Arial" w:cs="Arial"/>
          <w:b/>
          <w:sz w:val="22"/>
          <w:szCs w:val="22"/>
        </w:rPr>
      </w:pPr>
      <w:r w:rsidRPr="004F06AA">
        <w:rPr>
          <w:rFonts w:ascii="Arial" w:hAnsi="Arial" w:cs="Arial"/>
          <w:b/>
          <w:bCs/>
          <w:sz w:val="22"/>
          <w:szCs w:val="22"/>
        </w:rPr>
        <w:t>Academic Positions / Employment</w:t>
      </w:r>
      <w:r w:rsidRPr="004F06AA">
        <w:rPr>
          <w:rFonts w:ascii="Arial" w:hAnsi="Arial" w:cs="Arial"/>
          <w:b/>
          <w:sz w:val="22"/>
          <w:szCs w:val="22"/>
        </w:rPr>
        <w:t>:</w:t>
      </w:r>
    </w:p>
    <w:p w14:paraId="4F147574" w14:textId="77777777" w:rsidR="001401B0" w:rsidRDefault="001401B0" w:rsidP="00761F11">
      <w:pPr>
        <w:ind w:right="36"/>
        <w:jc w:val="both"/>
        <w:rPr>
          <w:rFonts w:ascii="Arial" w:hAnsi="Arial" w:cs="Arial"/>
          <w:b/>
          <w:sz w:val="22"/>
          <w:szCs w:val="22"/>
        </w:rPr>
      </w:pPr>
    </w:p>
    <w:p w14:paraId="5EEAB004" w14:textId="77777777" w:rsidR="001401B0" w:rsidRPr="001401B0" w:rsidRDefault="001401B0" w:rsidP="001401B0">
      <w:pPr>
        <w:ind w:left="2340" w:right="36" w:hanging="2340"/>
        <w:jc w:val="both"/>
        <w:rPr>
          <w:rFonts w:ascii="Arial" w:hAnsi="Arial" w:cs="Arial"/>
          <w:sz w:val="22"/>
          <w:szCs w:val="22"/>
        </w:rPr>
      </w:pPr>
      <w:r w:rsidRPr="001401B0">
        <w:rPr>
          <w:rFonts w:ascii="Arial" w:hAnsi="Arial" w:cs="Arial"/>
          <w:sz w:val="22"/>
          <w:szCs w:val="22"/>
        </w:rPr>
        <w:t>2016-present</w:t>
      </w:r>
      <w:r>
        <w:rPr>
          <w:rFonts w:ascii="Arial" w:hAnsi="Arial" w:cs="Arial"/>
          <w:b/>
          <w:sz w:val="22"/>
          <w:szCs w:val="22"/>
        </w:rPr>
        <w:tab/>
      </w:r>
      <w:r w:rsidRPr="001401B0">
        <w:rPr>
          <w:rFonts w:ascii="Arial" w:hAnsi="Arial" w:cs="Arial"/>
          <w:sz w:val="22"/>
          <w:szCs w:val="22"/>
        </w:rPr>
        <w:t>Assistant Professor in Radiation Oncology, University of Colorado        School of Medicine, Aurora, CO</w:t>
      </w:r>
    </w:p>
    <w:p w14:paraId="6C6F713A" w14:textId="77777777" w:rsidR="00AF0D37" w:rsidRPr="004F06AA" w:rsidRDefault="00AF0D37" w:rsidP="00761F11">
      <w:pPr>
        <w:tabs>
          <w:tab w:val="left" w:pos="2340"/>
        </w:tabs>
        <w:ind w:right="36"/>
        <w:jc w:val="both"/>
        <w:rPr>
          <w:rFonts w:ascii="Arial" w:hAnsi="Arial" w:cs="Arial"/>
          <w:sz w:val="22"/>
          <w:szCs w:val="22"/>
        </w:rPr>
      </w:pPr>
    </w:p>
    <w:p w14:paraId="0A57ADDE" w14:textId="77777777" w:rsidR="00661CCC" w:rsidRPr="004F06AA" w:rsidRDefault="00CD4741" w:rsidP="005D10A3">
      <w:pPr>
        <w:ind w:left="2366" w:right="36" w:hanging="2366"/>
        <w:jc w:val="both"/>
        <w:rPr>
          <w:rFonts w:ascii="Arial" w:hAnsi="Arial" w:cs="Arial"/>
          <w:sz w:val="22"/>
          <w:szCs w:val="22"/>
        </w:rPr>
      </w:pPr>
      <w:r w:rsidRPr="004F06AA">
        <w:rPr>
          <w:rFonts w:ascii="Arial" w:hAnsi="Arial" w:cs="Arial"/>
          <w:sz w:val="22"/>
          <w:szCs w:val="22"/>
        </w:rPr>
        <w:t>20</w:t>
      </w:r>
      <w:r w:rsidR="009C468D" w:rsidRPr="004F06AA">
        <w:rPr>
          <w:rFonts w:ascii="Arial" w:hAnsi="Arial" w:cs="Arial"/>
          <w:sz w:val="22"/>
          <w:szCs w:val="22"/>
        </w:rPr>
        <w:t>12</w:t>
      </w:r>
      <w:r w:rsidRPr="004F06AA">
        <w:rPr>
          <w:rFonts w:ascii="Arial" w:hAnsi="Arial" w:cs="Arial"/>
          <w:sz w:val="22"/>
          <w:szCs w:val="22"/>
        </w:rPr>
        <w:t xml:space="preserve"> –</w:t>
      </w:r>
      <w:r w:rsidR="001401B0">
        <w:rPr>
          <w:rFonts w:ascii="Arial" w:hAnsi="Arial" w:cs="Arial"/>
          <w:sz w:val="22"/>
          <w:szCs w:val="22"/>
        </w:rPr>
        <w:t>2015</w:t>
      </w:r>
      <w:r w:rsidR="001401B0">
        <w:rPr>
          <w:rFonts w:ascii="Arial" w:hAnsi="Arial" w:cs="Arial"/>
          <w:sz w:val="22"/>
          <w:szCs w:val="22"/>
        </w:rPr>
        <w:tab/>
      </w:r>
      <w:r w:rsidR="009C468D" w:rsidRPr="004F06AA">
        <w:rPr>
          <w:rFonts w:ascii="Arial" w:hAnsi="Arial" w:cs="Arial"/>
          <w:sz w:val="22"/>
          <w:szCs w:val="22"/>
        </w:rPr>
        <w:t xml:space="preserve">Assistant Professor in Radiation Oncology, Washington University School of Medicine, </w:t>
      </w:r>
      <w:r w:rsidR="00270E42" w:rsidRPr="004F06AA">
        <w:rPr>
          <w:rFonts w:ascii="Arial" w:hAnsi="Arial" w:cs="Arial"/>
          <w:sz w:val="22"/>
          <w:szCs w:val="22"/>
        </w:rPr>
        <w:t>St.</w:t>
      </w:r>
      <w:r w:rsidR="009C468D" w:rsidRPr="004F06AA">
        <w:rPr>
          <w:rFonts w:ascii="Arial" w:hAnsi="Arial" w:cs="Arial"/>
          <w:sz w:val="22"/>
          <w:szCs w:val="22"/>
        </w:rPr>
        <w:t xml:space="preserve"> Louis, Missouri</w:t>
      </w:r>
    </w:p>
    <w:p w14:paraId="60B5D16C" w14:textId="77777777" w:rsidR="005D10A3" w:rsidRPr="004F06AA" w:rsidRDefault="005D10A3" w:rsidP="005D10A3">
      <w:pPr>
        <w:ind w:left="2366" w:right="36" w:hanging="2366"/>
        <w:jc w:val="both"/>
        <w:rPr>
          <w:rFonts w:ascii="Arial" w:hAnsi="Arial" w:cs="Arial"/>
          <w:sz w:val="22"/>
          <w:szCs w:val="22"/>
        </w:rPr>
      </w:pPr>
    </w:p>
    <w:p w14:paraId="3A3009C8" w14:textId="77777777" w:rsidR="005D10A3" w:rsidRPr="004F06AA" w:rsidRDefault="005D10A3" w:rsidP="00761F11">
      <w:pPr>
        <w:widowControl w:val="0"/>
        <w:tabs>
          <w:tab w:val="left" w:pos="2880"/>
        </w:tabs>
        <w:ind w:right="36"/>
        <w:jc w:val="both"/>
        <w:rPr>
          <w:rFonts w:ascii="Arial" w:hAnsi="Arial" w:cs="Arial"/>
          <w:sz w:val="22"/>
          <w:szCs w:val="22"/>
        </w:rPr>
      </w:pPr>
    </w:p>
    <w:p w14:paraId="5FF4068F" w14:textId="77777777" w:rsidR="00843517" w:rsidRPr="004F06AA" w:rsidRDefault="00036227" w:rsidP="00761F11">
      <w:pPr>
        <w:widowControl w:val="0"/>
        <w:tabs>
          <w:tab w:val="left" w:pos="2880"/>
        </w:tabs>
        <w:ind w:right="36"/>
        <w:jc w:val="both"/>
        <w:rPr>
          <w:rFonts w:ascii="Arial" w:hAnsi="Arial" w:cs="Arial"/>
          <w:b/>
          <w:sz w:val="22"/>
          <w:szCs w:val="22"/>
        </w:rPr>
      </w:pPr>
      <w:r w:rsidRPr="004F06AA">
        <w:rPr>
          <w:rFonts w:ascii="Arial" w:hAnsi="Arial" w:cs="Arial"/>
          <w:b/>
          <w:sz w:val="22"/>
          <w:szCs w:val="22"/>
        </w:rPr>
        <w:t xml:space="preserve">University and </w:t>
      </w:r>
      <w:r w:rsidR="0007159A" w:rsidRPr="004F06AA">
        <w:rPr>
          <w:rFonts w:ascii="Arial" w:hAnsi="Arial" w:cs="Arial"/>
          <w:b/>
          <w:sz w:val="22"/>
          <w:szCs w:val="22"/>
        </w:rPr>
        <w:t>Hospital Appointments</w:t>
      </w:r>
      <w:r w:rsidRPr="004F06AA">
        <w:rPr>
          <w:rFonts w:ascii="Arial" w:hAnsi="Arial" w:cs="Arial"/>
          <w:b/>
          <w:sz w:val="22"/>
          <w:szCs w:val="22"/>
        </w:rPr>
        <w:t xml:space="preserve"> and Committees</w:t>
      </w:r>
      <w:r w:rsidR="0007159A" w:rsidRPr="004F06AA">
        <w:rPr>
          <w:rFonts w:ascii="Arial" w:hAnsi="Arial" w:cs="Arial"/>
          <w:b/>
          <w:sz w:val="22"/>
          <w:szCs w:val="22"/>
        </w:rPr>
        <w:t>:</w:t>
      </w:r>
    </w:p>
    <w:p w14:paraId="2FAC920A" w14:textId="77777777" w:rsidR="00843517" w:rsidRPr="004F06AA" w:rsidRDefault="00843517" w:rsidP="00761F11">
      <w:pPr>
        <w:widowControl w:val="0"/>
        <w:tabs>
          <w:tab w:val="left" w:pos="2880"/>
        </w:tabs>
        <w:ind w:right="36"/>
        <w:jc w:val="both"/>
        <w:rPr>
          <w:rFonts w:ascii="Arial" w:hAnsi="Arial" w:cs="Arial"/>
          <w:b/>
          <w:sz w:val="22"/>
          <w:szCs w:val="22"/>
        </w:rPr>
      </w:pPr>
    </w:p>
    <w:p w14:paraId="0A6B474D" w14:textId="77777777" w:rsidR="001401B0" w:rsidRDefault="001401B0" w:rsidP="00761F11">
      <w:pPr>
        <w:widowControl w:val="0"/>
        <w:tabs>
          <w:tab w:val="left" w:pos="2028"/>
        </w:tabs>
        <w:ind w:right="36"/>
        <w:jc w:val="both"/>
        <w:rPr>
          <w:rFonts w:ascii="Arial" w:hAnsi="Arial" w:cs="Arial"/>
          <w:sz w:val="22"/>
          <w:szCs w:val="22"/>
        </w:rPr>
      </w:pPr>
      <w:r>
        <w:rPr>
          <w:rFonts w:ascii="Arial" w:hAnsi="Arial" w:cs="Arial"/>
          <w:sz w:val="22"/>
          <w:szCs w:val="22"/>
        </w:rPr>
        <w:t>2016-present</w:t>
      </w:r>
      <w:r>
        <w:rPr>
          <w:rFonts w:ascii="Arial" w:hAnsi="Arial" w:cs="Arial"/>
          <w:sz w:val="22"/>
          <w:szCs w:val="22"/>
        </w:rPr>
        <w:tab/>
        <w:t>Consulting Staff, Memorial Hospital, Colorado Springs, CO</w:t>
      </w:r>
    </w:p>
    <w:p w14:paraId="509B1B41" w14:textId="77777777" w:rsidR="001401B0" w:rsidRDefault="001401B0" w:rsidP="001401B0">
      <w:pPr>
        <w:widowControl w:val="0"/>
        <w:tabs>
          <w:tab w:val="left" w:pos="540"/>
          <w:tab w:val="left" w:pos="2028"/>
          <w:tab w:val="left" w:pos="2070"/>
        </w:tabs>
        <w:ind w:left="2025" w:right="36" w:hanging="2025"/>
        <w:jc w:val="both"/>
        <w:rPr>
          <w:rFonts w:ascii="Arial" w:hAnsi="Arial" w:cs="Arial"/>
          <w:sz w:val="22"/>
          <w:szCs w:val="22"/>
        </w:rPr>
      </w:pPr>
      <w:r w:rsidRPr="004F06AA">
        <w:rPr>
          <w:rFonts w:ascii="Arial" w:hAnsi="Arial" w:cs="Arial"/>
          <w:sz w:val="22"/>
          <w:szCs w:val="22"/>
        </w:rPr>
        <w:t xml:space="preserve">2015 – </w:t>
      </w:r>
      <w:r>
        <w:rPr>
          <w:rFonts w:ascii="Arial" w:hAnsi="Arial" w:cs="Arial"/>
          <w:sz w:val="22"/>
          <w:szCs w:val="22"/>
        </w:rPr>
        <w:t>2015</w:t>
      </w:r>
      <w:r w:rsidRPr="004F06AA">
        <w:rPr>
          <w:rFonts w:ascii="Arial" w:hAnsi="Arial" w:cs="Arial"/>
          <w:sz w:val="22"/>
          <w:szCs w:val="22"/>
        </w:rPr>
        <w:tab/>
        <w:t>Committee on Admissions, Washington University School of medicine,</w:t>
      </w:r>
      <w:r w:rsidRPr="004F06AA">
        <w:rPr>
          <w:rFonts w:ascii="Arial" w:hAnsi="Arial" w:cs="Arial"/>
          <w:sz w:val="22"/>
          <w:szCs w:val="22"/>
        </w:rPr>
        <w:br/>
        <w:t>St. Louis, MO.</w:t>
      </w:r>
      <w:r w:rsidRPr="004F06AA">
        <w:rPr>
          <w:rFonts w:ascii="Arial" w:hAnsi="Arial" w:cs="Arial"/>
          <w:sz w:val="22"/>
          <w:szCs w:val="22"/>
        </w:rPr>
        <w:tab/>
      </w:r>
    </w:p>
    <w:p w14:paraId="697174FC" w14:textId="77777777" w:rsidR="001401B0" w:rsidRPr="004F06AA" w:rsidRDefault="001401B0" w:rsidP="001401B0">
      <w:pPr>
        <w:widowControl w:val="0"/>
        <w:tabs>
          <w:tab w:val="left" w:pos="540"/>
          <w:tab w:val="left" w:pos="2028"/>
          <w:tab w:val="left" w:pos="2070"/>
        </w:tabs>
        <w:ind w:left="2025" w:right="36" w:hanging="2025"/>
        <w:jc w:val="both"/>
        <w:rPr>
          <w:rFonts w:ascii="Arial" w:hAnsi="Arial" w:cs="Arial"/>
          <w:sz w:val="22"/>
          <w:szCs w:val="22"/>
        </w:rPr>
      </w:pPr>
      <w:r w:rsidRPr="004F06AA">
        <w:rPr>
          <w:rFonts w:ascii="Arial" w:hAnsi="Arial" w:cs="Arial"/>
          <w:sz w:val="22"/>
          <w:szCs w:val="22"/>
        </w:rPr>
        <w:t xml:space="preserve">2014 – </w:t>
      </w:r>
      <w:r>
        <w:rPr>
          <w:rFonts w:ascii="Arial" w:hAnsi="Arial" w:cs="Arial"/>
          <w:sz w:val="22"/>
          <w:szCs w:val="22"/>
        </w:rPr>
        <w:t>2015</w:t>
      </w:r>
      <w:r w:rsidRPr="004F06AA">
        <w:rPr>
          <w:rFonts w:ascii="Arial" w:hAnsi="Arial" w:cs="Arial"/>
          <w:sz w:val="22"/>
          <w:szCs w:val="22"/>
        </w:rPr>
        <w:tab/>
        <w:t>Leader of Musculoskeletal Oncology Focus Group, Washington University School of Medicine, St. Louis, MO</w:t>
      </w:r>
    </w:p>
    <w:p w14:paraId="40A1E8B9" w14:textId="77777777" w:rsidR="001401B0" w:rsidRPr="004F06AA" w:rsidRDefault="001401B0" w:rsidP="001401B0">
      <w:pPr>
        <w:ind w:left="2025" w:hanging="2025"/>
        <w:rPr>
          <w:rFonts w:ascii="Arial" w:hAnsi="Arial" w:cs="Arial"/>
          <w:sz w:val="22"/>
          <w:szCs w:val="22"/>
        </w:rPr>
      </w:pPr>
      <w:r w:rsidRPr="004F06AA">
        <w:rPr>
          <w:rFonts w:ascii="Arial" w:hAnsi="Arial" w:cs="Arial"/>
          <w:sz w:val="22"/>
          <w:szCs w:val="22"/>
        </w:rPr>
        <w:t>2014</w:t>
      </w:r>
      <w:r>
        <w:rPr>
          <w:rFonts w:ascii="Arial" w:hAnsi="Arial" w:cs="Arial"/>
          <w:sz w:val="22"/>
          <w:szCs w:val="22"/>
        </w:rPr>
        <w:t xml:space="preserve"> </w:t>
      </w:r>
      <w:r w:rsidRPr="004F06AA">
        <w:rPr>
          <w:rFonts w:ascii="Arial" w:hAnsi="Arial" w:cs="Arial"/>
          <w:sz w:val="22"/>
          <w:szCs w:val="22"/>
        </w:rPr>
        <w:t>–</w:t>
      </w:r>
      <w:r>
        <w:rPr>
          <w:rFonts w:ascii="Arial" w:hAnsi="Arial" w:cs="Arial"/>
          <w:sz w:val="22"/>
          <w:szCs w:val="22"/>
        </w:rPr>
        <w:t>2015</w:t>
      </w:r>
      <w:r w:rsidRPr="004F06AA">
        <w:rPr>
          <w:rFonts w:ascii="Arial" w:hAnsi="Arial" w:cs="Arial"/>
          <w:sz w:val="22"/>
          <w:szCs w:val="22"/>
        </w:rPr>
        <w:tab/>
        <w:t xml:space="preserve">Director of Medical Education, Department of Radiation Oncology, Washington University School of Medicine, </w:t>
      </w:r>
    </w:p>
    <w:p w14:paraId="1E69E0BE" w14:textId="77777777" w:rsidR="001401B0" w:rsidRDefault="001401B0" w:rsidP="001401B0">
      <w:pPr>
        <w:widowControl w:val="0"/>
        <w:tabs>
          <w:tab w:val="left" w:pos="540"/>
          <w:tab w:val="left" w:pos="2028"/>
          <w:tab w:val="left" w:pos="2070"/>
        </w:tabs>
        <w:ind w:left="2025" w:right="36" w:hanging="2025"/>
        <w:jc w:val="both"/>
        <w:rPr>
          <w:rFonts w:ascii="Arial" w:hAnsi="Arial" w:cs="Arial"/>
          <w:sz w:val="22"/>
          <w:szCs w:val="22"/>
        </w:rPr>
      </w:pPr>
      <w:r w:rsidRPr="004F06AA">
        <w:rPr>
          <w:rFonts w:ascii="Arial" w:hAnsi="Arial" w:cs="Arial"/>
          <w:sz w:val="22"/>
          <w:szCs w:val="22"/>
        </w:rPr>
        <w:tab/>
      </w:r>
      <w:r w:rsidRPr="004F06AA">
        <w:rPr>
          <w:rFonts w:ascii="Arial" w:hAnsi="Arial" w:cs="Arial"/>
          <w:sz w:val="22"/>
          <w:szCs w:val="22"/>
        </w:rPr>
        <w:tab/>
        <w:t>St. Louis, MO</w:t>
      </w:r>
    </w:p>
    <w:p w14:paraId="5EDFA333" w14:textId="77777777" w:rsidR="001401B0" w:rsidRPr="004F06AA" w:rsidRDefault="001401B0" w:rsidP="001401B0">
      <w:pPr>
        <w:widowControl w:val="0"/>
        <w:tabs>
          <w:tab w:val="left" w:pos="2028"/>
        </w:tabs>
        <w:ind w:right="36"/>
        <w:jc w:val="both"/>
        <w:rPr>
          <w:rFonts w:ascii="Arial" w:hAnsi="Arial" w:cs="Arial"/>
          <w:sz w:val="22"/>
          <w:szCs w:val="22"/>
        </w:rPr>
      </w:pPr>
      <w:r w:rsidRPr="004F06AA">
        <w:rPr>
          <w:rFonts w:ascii="Arial" w:hAnsi="Arial" w:cs="Arial"/>
          <w:sz w:val="22"/>
          <w:szCs w:val="22"/>
        </w:rPr>
        <w:t xml:space="preserve">2013 – </w:t>
      </w:r>
      <w:r>
        <w:rPr>
          <w:rFonts w:ascii="Arial" w:hAnsi="Arial" w:cs="Arial"/>
          <w:sz w:val="22"/>
          <w:szCs w:val="22"/>
        </w:rPr>
        <w:t>2015</w:t>
      </w:r>
      <w:r w:rsidRPr="004F06AA">
        <w:rPr>
          <w:rFonts w:ascii="Arial" w:hAnsi="Arial" w:cs="Arial"/>
          <w:sz w:val="22"/>
          <w:szCs w:val="22"/>
        </w:rPr>
        <w:tab/>
        <w:t>Member of Radiation Oncology Cross-Functional Team, St. Louis, MO</w:t>
      </w:r>
    </w:p>
    <w:p w14:paraId="4484D4FC" w14:textId="77777777" w:rsidR="001401B0" w:rsidRPr="004F06AA" w:rsidRDefault="001401B0" w:rsidP="001401B0">
      <w:pPr>
        <w:widowControl w:val="0"/>
        <w:tabs>
          <w:tab w:val="left" w:pos="540"/>
          <w:tab w:val="left" w:pos="2028"/>
          <w:tab w:val="left" w:pos="2070"/>
        </w:tabs>
        <w:ind w:right="36"/>
        <w:jc w:val="both"/>
        <w:rPr>
          <w:rFonts w:ascii="Arial" w:hAnsi="Arial" w:cs="Arial"/>
          <w:sz w:val="22"/>
          <w:szCs w:val="22"/>
        </w:rPr>
      </w:pPr>
      <w:r>
        <w:rPr>
          <w:rFonts w:ascii="Arial" w:hAnsi="Arial" w:cs="Arial"/>
          <w:sz w:val="22"/>
          <w:szCs w:val="22"/>
        </w:rPr>
        <w:br/>
      </w:r>
      <w:r w:rsidRPr="004F06AA">
        <w:rPr>
          <w:rFonts w:ascii="Arial" w:hAnsi="Arial" w:cs="Arial"/>
          <w:sz w:val="22"/>
          <w:szCs w:val="22"/>
        </w:rPr>
        <w:t xml:space="preserve">2013 – </w:t>
      </w:r>
      <w:r>
        <w:rPr>
          <w:rFonts w:ascii="Arial" w:hAnsi="Arial" w:cs="Arial"/>
          <w:sz w:val="22"/>
          <w:szCs w:val="22"/>
        </w:rPr>
        <w:t>2015</w:t>
      </w:r>
      <w:r w:rsidRPr="004F06AA">
        <w:rPr>
          <w:rFonts w:ascii="Arial" w:hAnsi="Arial" w:cs="Arial"/>
          <w:sz w:val="22"/>
          <w:szCs w:val="22"/>
        </w:rPr>
        <w:tab/>
        <w:t xml:space="preserve">Medical Reviewer in the Radiation Oncology Clinical Services (ROCS) </w:t>
      </w:r>
    </w:p>
    <w:p w14:paraId="36EBB23F" w14:textId="77777777" w:rsidR="001401B0" w:rsidRPr="004F06AA" w:rsidRDefault="001401B0" w:rsidP="001401B0">
      <w:pPr>
        <w:widowControl w:val="0"/>
        <w:tabs>
          <w:tab w:val="left" w:pos="540"/>
          <w:tab w:val="left" w:pos="2028"/>
          <w:tab w:val="left" w:pos="2070"/>
        </w:tabs>
        <w:ind w:right="36"/>
        <w:jc w:val="both"/>
        <w:rPr>
          <w:rFonts w:ascii="Arial" w:hAnsi="Arial" w:cs="Arial"/>
          <w:sz w:val="22"/>
          <w:szCs w:val="22"/>
        </w:rPr>
      </w:pPr>
      <w:r w:rsidRPr="004F06AA">
        <w:rPr>
          <w:rFonts w:ascii="Arial" w:hAnsi="Arial" w:cs="Arial"/>
          <w:sz w:val="22"/>
          <w:szCs w:val="22"/>
        </w:rPr>
        <w:tab/>
      </w:r>
      <w:r w:rsidRPr="004F06AA">
        <w:rPr>
          <w:rFonts w:ascii="Arial" w:hAnsi="Arial" w:cs="Arial"/>
          <w:sz w:val="22"/>
          <w:szCs w:val="22"/>
        </w:rPr>
        <w:tab/>
        <w:t>Core Laboratory</w:t>
      </w:r>
    </w:p>
    <w:p w14:paraId="0B21E78B" w14:textId="77777777" w:rsidR="00BD7E89" w:rsidRPr="004F06AA" w:rsidRDefault="005B3F7B" w:rsidP="001401B0">
      <w:pPr>
        <w:widowControl w:val="0"/>
        <w:tabs>
          <w:tab w:val="left" w:pos="540"/>
          <w:tab w:val="left" w:pos="2028"/>
          <w:tab w:val="left" w:pos="2070"/>
        </w:tabs>
        <w:ind w:left="2025" w:right="36" w:hanging="2025"/>
        <w:jc w:val="both"/>
        <w:rPr>
          <w:rFonts w:ascii="Arial" w:hAnsi="Arial" w:cs="Arial"/>
          <w:sz w:val="22"/>
          <w:szCs w:val="22"/>
        </w:rPr>
      </w:pPr>
      <w:r w:rsidRPr="004F06AA">
        <w:rPr>
          <w:rFonts w:ascii="Arial" w:hAnsi="Arial" w:cs="Arial"/>
          <w:sz w:val="22"/>
          <w:szCs w:val="22"/>
        </w:rPr>
        <w:t>20</w:t>
      </w:r>
      <w:r w:rsidR="009C468D" w:rsidRPr="004F06AA">
        <w:rPr>
          <w:rFonts w:ascii="Arial" w:hAnsi="Arial" w:cs="Arial"/>
          <w:sz w:val="22"/>
          <w:szCs w:val="22"/>
        </w:rPr>
        <w:t>12</w:t>
      </w:r>
      <w:r w:rsidRPr="004F06AA">
        <w:rPr>
          <w:rFonts w:ascii="Arial" w:hAnsi="Arial" w:cs="Arial"/>
          <w:sz w:val="22"/>
          <w:szCs w:val="22"/>
        </w:rPr>
        <w:t xml:space="preserve"> – </w:t>
      </w:r>
      <w:r w:rsidR="001401B0">
        <w:rPr>
          <w:rFonts w:ascii="Arial" w:hAnsi="Arial" w:cs="Arial"/>
          <w:sz w:val="22"/>
          <w:szCs w:val="22"/>
        </w:rPr>
        <w:t>2015</w:t>
      </w:r>
      <w:r w:rsidRPr="004F06AA">
        <w:rPr>
          <w:rFonts w:ascii="Arial" w:hAnsi="Arial" w:cs="Arial"/>
          <w:sz w:val="22"/>
          <w:szCs w:val="22"/>
        </w:rPr>
        <w:tab/>
      </w:r>
      <w:r w:rsidR="00036227" w:rsidRPr="004F06AA">
        <w:rPr>
          <w:rFonts w:ascii="Arial" w:hAnsi="Arial" w:cs="Arial"/>
          <w:sz w:val="22"/>
          <w:szCs w:val="22"/>
        </w:rPr>
        <w:t xml:space="preserve">Assistant Professor, </w:t>
      </w:r>
      <w:r w:rsidR="0007159A" w:rsidRPr="004F06AA">
        <w:rPr>
          <w:rFonts w:ascii="Arial" w:hAnsi="Arial" w:cs="Arial"/>
          <w:sz w:val="22"/>
          <w:szCs w:val="22"/>
        </w:rPr>
        <w:t>Barnes/Jewish Hospital</w:t>
      </w:r>
      <w:r w:rsidR="007976BF" w:rsidRPr="004F06AA">
        <w:rPr>
          <w:rFonts w:ascii="Arial" w:hAnsi="Arial" w:cs="Arial"/>
          <w:sz w:val="22"/>
          <w:szCs w:val="22"/>
        </w:rPr>
        <w:t>, St Louis, MO</w:t>
      </w:r>
    </w:p>
    <w:p w14:paraId="2EBC6C01" w14:textId="77777777" w:rsidR="004E5329" w:rsidRPr="004F06AA" w:rsidRDefault="004E5329" w:rsidP="00761F11">
      <w:pPr>
        <w:widowControl w:val="0"/>
        <w:tabs>
          <w:tab w:val="left" w:pos="1980"/>
          <w:tab w:val="left" w:pos="2028"/>
        </w:tabs>
        <w:ind w:right="36"/>
        <w:jc w:val="both"/>
        <w:rPr>
          <w:rFonts w:ascii="Arial" w:hAnsi="Arial" w:cs="Arial"/>
          <w:sz w:val="22"/>
          <w:szCs w:val="22"/>
        </w:rPr>
      </w:pPr>
      <w:r w:rsidRPr="004F06AA">
        <w:rPr>
          <w:rFonts w:ascii="Arial" w:hAnsi="Arial" w:cs="Arial"/>
          <w:sz w:val="22"/>
          <w:szCs w:val="22"/>
        </w:rPr>
        <w:t xml:space="preserve">2012 - </w:t>
      </w:r>
      <w:r w:rsidR="001401B0">
        <w:rPr>
          <w:rFonts w:ascii="Arial" w:hAnsi="Arial" w:cs="Arial"/>
          <w:sz w:val="22"/>
          <w:szCs w:val="22"/>
        </w:rPr>
        <w:t xml:space="preserve"> 2015</w:t>
      </w:r>
      <w:r w:rsidRPr="004F06AA">
        <w:rPr>
          <w:rFonts w:ascii="Arial" w:hAnsi="Arial" w:cs="Arial"/>
          <w:sz w:val="22"/>
          <w:szCs w:val="22"/>
        </w:rPr>
        <w:tab/>
        <w:t xml:space="preserve"> Consulting Staff, St Louis Children’s Hospital, St Louis, MO</w:t>
      </w:r>
    </w:p>
    <w:p w14:paraId="0D883829" w14:textId="77777777" w:rsidR="004E5329" w:rsidRPr="004F06AA" w:rsidRDefault="004E5329" w:rsidP="00761F11">
      <w:pPr>
        <w:widowControl w:val="0"/>
        <w:tabs>
          <w:tab w:val="left" w:pos="1980"/>
          <w:tab w:val="left" w:pos="2028"/>
        </w:tabs>
        <w:ind w:right="36"/>
        <w:jc w:val="both"/>
        <w:rPr>
          <w:rFonts w:ascii="Arial" w:hAnsi="Arial" w:cs="Arial"/>
          <w:sz w:val="22"/>
          <w:szCs w:val="22"/>
        </w:rPr>
      </w:pPr>
      <w:r w:rsidRPr="004F06AA">
        <w:rPr>
          <w:rFonts w:ascii="Arial" w:hAnsi="Arial" w:cs="Arial"/>
          <w:sz w:val="22"/>
          <w:szCs w:val="22"/>
        </w:rPr>
        <w:t xml:space="preserve">2012 – </w:t>
      </w:r>
      <w:r w:rsidR="001401B0">
        <w:rPr>
          <w:rFonts w:ascii="Arial" w:hAnsi="Arial" w:cs="Arial"/>
          <w:sz w:val="22"/>
          <w:szCs w:val="22"/>
        </w:rPr>
        <w:t>2015</w:t>
      </w:r>
      <w:r w:rsidRPr="004F06AA">
        <w:rPr>
          <w:rFonts w:ascii="Arial" w:hAnsi="Arial" w:cs="Arial"/>
          <w:sz w:val="22"/>
          <w:szCs w:val="22"/>
        </w:rPr>
        <w:tab/>
        <w:t xml:space="preserve"> Consulting Staff, Barnes-Jewish St Peters Hospital, St Peters, MO</w:t>
      </w:r>
    </w:p>
    <w:p w14:paraId="3DDF2F8C" w14:textId="77777777" w:rsidR="004E5329" w:rsidRPr="004F06AA" w:rsidRDefault="004E5329" w:rsidP="00761F11">
      <w:pPr>
        <w:widowControl w:val="0"/>
        <w:tabs>
          <w:tab w:val="left" w:pos="2028"/>
        </w:tabs>
        <w:ind w:right="36"/>
        <w:jc w:val="both"/>
        <w:rPr>
          <w:rFonts w:ascii="Arial" w:hAnsi="Arial" w:cs="Arial"/>
          <w:sz w:val="22"/>
          <w:szCs w:val="22"/>
        </w:rPr>
      </w:pPr>
      <w:r w:rsidRPr="004F06AA">
        <w:rPr>
          <w:rFonts w:ascii="Arial" w:hAnsi="Arial" w:cs="Arial"/>
          <w:sz w:val="22"/>
          <w:szCs w:val="22"/>
        </w:rPr>
        <w:t xml:space="preserve">2012 – </w:t>
      </w:r>
      <w:r w:rsidR="001401B0">
        <w:rPr>
          <w:rFonts w:ascii="Arial" w:hAnsi="Arial" w:cs="Arial"/>
          <w:sz w:val="22"/>
          <w:szCs w:val="22"/>
        </w:rPr>
        <w:t>2015</w:t>
      </w:r>
      <w:r w:rsidRPr="004F06AA">
        <w:rPr>
          <w:rFonts w:ascii="Arial" w:hAnsi="Arial" w:cs="Arial"/>
          <w:sz w:val="22"/>
          <w:szCs w:val="22"/>
        </w:rPr>
        <w:tab/>
        <w:t>Barnes/Jewish West County Hospital, St Louis, MO</w:t>
      </w:r>
    </w:p>
    <w:p w14:paraId="362FDF9B" w14:textId="77777777" w:rsidR="004E5329" w:rsidRPr="004F06AA" w:rsidRDefault="004E5329" w:rsidP="00761F11">
      <w:pPr>
        <w:widowControl w:val="0"/>
        <w:tabs>
          <w:tab w:val="left" w:pos="2028"/>
        </w:tabs>
        <w:ind w:right="36"/>
        <w:jc w:val="both"/>
        <w:rPr>
          <w:rFonts w:ascii="Arial" w:hAnsi="Arial" w:cs="Arial"/>
          <w:sz w:val="22"/>
          <w:szCs w:val="22"/>
        </w:rPr>
      </w:pPr>
      <w:r w:rsidRPr="004F06AA">
        <w:rPr>
          <w:rFonts w:ascii="Arial" w:hAnsi="Arial" w:cs="Arial"/>
          <w:sz w:val="22"/>
          <w:szCs w:val="22"/>
        </w:rPr>
        <w:t xml:space="preserve">2012 – </w:t>
      </w:r>
      <w:r w:rsidR="001401B0">
        <w:rPr>
          <w:rFonts w:ascii="Arial" w:hAnsi="Arial" w:cs="Arial"/>
          <w:sz w:val="22"/>
          <w:szCs w:val="22"/>
        </w:rPr>
        <w:t>2015</w:t>
      </w:r>
      <w:r w:rsidRPr="004F06AA">
        <w:rPr>
          <w:rFonts w:ascii="Arial" w:hAnsi="Arial" w:cs="Arial"/>
          <w:sz w:val="22"/>
          <w:szCs w:val="22"/>
        </w:rPr>
        <w:tab/>
        <w:t>Consulting Staff, Christian Northeast Hospital, St. Louis, MO</w:t>
      </w:r>
    </w:p>
    <w:p w14:paraId="65A21DAA" w14:textId="77777777" w:rsidR="00843517" w:rsidRPr="004F06AA" w:rsidRDefault="00843517" w:rsidP="004D57AE">
      <w:pPr>
        <w:widowControl w:val="0"/>
        <w:tabs>
          <w:tab w:val="left" w:pos="540"/>
          <w:tab w:val="left" w:pos="2028"/>
          <w:tab w:val="left" w:pos="2070"/>
        </w:tabs>
        <w:ind w:left="2025" w:right="36" w:hanging="2025"/>
        <w:jc w:val="both"/>
        <w:rPr>
          <w:rFonts w:ascii="Arial" w:hAnsi="Arial" w:cs="Arial"/>
          <w:sz w:val="22"/>
          <w:szCs w:val="22"/>
        </w:rPr>
      </w:pPr>
    </w:p>
    <w:p w14:paraId="1758F33A" w14:textId="77777777" w:rsidR="00413BEC" w:rsidRPr="004F06AA" w:rsidRDefault="00413BEC" w:rsidP="004D57AE">
      <w:pPr>
        <w:widowControl w:val="0"/>
        <w:tabs>
          <w:tab w:val="left" w:pos="540"/>
          <w:tab w:val="left" w:pos="2028"/>
          <w:tab w:val="left" w:pos="2070"/>
        </w:tabs>
        <w:ind w:left="2025" w:right="36" w:hanging="2025"/>
        <w:jc w:val="both"/>
        <w:rPr>
          <w:rFonts w:ascii="Arial" w:hAnsi="Arial" w:cs="Arial"/>
          <w:b/>
          <w:sz w:val="22"/>
          <w:szCs w:val="22"/>
        </w:rPr>
      </w:pPr>
      <w:r w:rsidRPr="004F06AA">
        <w:rPr>
          <w:rFonts w:ascii="Arial" w:hAnsi="Arial" w:cs="Arial"/>
          <w:b/>
          <w:bCs/>
          <w:sz w:val="22"/>
          <w:szCs w:val="22"/>
        </w:rPr>
        <w:lastRenderedPageBreak/>
        <w:t>Medical Licensure and Board Certification</w:t>
      </w:r>
      <w:r w:rsidRPr="004F06AA">
        <w:rPr>
          <w:rFonts w:ascii="Arial" w:hAnsi="Arial" w:cs="Arial"/>
          <w:b/>
          <w:sz w:val="22"/>
          <w:szCs w:val="22"/>
        </w:rPr>
        <w:t>:</w:t>
      </w:r>
    </w:p>
    <w:p w14:paraId="4A77C432" w14:textId="77777777" w:rsidR="00843517" w:rsidRPr="004F06AA" w:rsidRDefault="00843517" w:rsidP="004D57AE">
      <w:pPr>
        <w:widowControl w:val="0"/>
        <w:tabs>
          <w:tab w:val="left" w:pos="540"/>
          <w:tab w:val="left" w:pos="2028"/>
          <w:tab w:val="left" w:pos="2070"/>
        </w:tabs>
        <w:ind w:left="2025" w:right="36" w:hanging="2025"/>
        <w:jc w:val="both"/>
        <w:rPr>
          <w:rFonts w:ascii="Arial" w:hAnsi="Arial" w:cs="Arial"/>
          <w:sz w:val="22"/>
          <w:szCs w:val="22"/>
        </w:rPr>
      </w:pPr>
    </w:p>
    <w:p w14:paraId="6FAEA0FB" w14:textId="77777777" w:rsidR="0007159A" w:rsidRPr="004F06AA" w:rsidRDefault="0007159A" w:rsidP="00761F11">
      <w:pPr>
        <w:tabs>
          <w:tab w:val="left" w:pos="360"/>
          <w:tab w:val="left" w:pos="720"/>
          <w:tab w:val="left" w:pos="810"/>
          <w:tab w:val="left" w:pos="2700"/>
        </w:tabs>
        <w:ind w:left="1980" w:right="36" w:hanging="1980"/>
        <w:jc w:val="both"/>
        <w:rPr>
          <w:rFonts w:ascii="Arial" w:hAnsi="Arial" w:cs="Arial"/>
          <w:sz w:val="22"/>
          <w:szCs w:val="22"/>
        </w:rPr>
      </w:pPr>
      <w:r w:rsidRPr="004F06AA">
        <w:rPr>
          <w:rFonts w:ascii="Arial" w:hAnsi="Arial" w:cs="Arial"/>
          <w:b/>
          <w:sz w:val="22"/>
          <w:szCs w:val="22"/>
        </w:rPr>
        <w:tab/>
      </w:r>
      <w:r w:rsidRPr="004F06AA">
        <w:rPr>
          <w:rFonts w:ascii="Arial" w:hAnsi="Arial" w:cs="Arial"/>
          <w:b/>
          <w:sz w:val="22"/>
          <w:szCs w:val="22"/>
        </w:rPr>
        <w:tab/>
      </w:r>
      <w:r w:rsidR="00205A60" w:rsidRPr="004F06AA">
        <w:rPr>
          <w:rFonts w:ascii="Arial" w:hAnsi="Arial" w:cs="Arial"/>
          <w:b/>
          <w:sz w:val="22"/>
          <w:szCs w:val="22"/>
        </w:rPr>
        <w:t>Medical Licensure:</w:t>
      </w:r>
      <w:r w:rsidR="00205A60" w:rsidRPr="004F06AA">
        <w:rPr>
          <w:rFonts w:ascii="Arial" w:hAnsi="Arial" w:cs="Arial"/>
          <w:sz w:val="22"/>
          <w:szCs w:val="22"/>
        </w:rPr>
        <w:t xml:space="preserve"> </w:t>
      </w:r>
      <w:r w:rsidR="00205A60" w:rsidRPr="004F06AA">
        <w:rPr>
          <w:rFonts w:ascii="Arial" w:hAnsi="Arial" w:cs="Arial"/>
          <w:sz w:val="22"/>
          <w:szCs w:val="22"/>
        </w:rPr>
        <w:tab/>
      </w:r>
      <w:r w:rsidR="001401B0">
        <w:rPr>
          <w:rFonts w:ascii="Arial" w:hAnsi="Arial" w:cs="Arial"/>
          <w:sz w:val="22"/>
          <w:szCs w:val="22"/>
        </w:rPr>
        <w:t>State of Colorado</w:t>
      </w:r>
      <w:r w:rsidR="00982FA7" w:rsidRPr="004F06AA">
        <w:rPr>
          <w:rFonts w:ascii="Arial" w:hAnsi="Arial" w:cs="Arial"/>
          <w:sz w:val="22"/>
          <w:szCs w:val="22"/>
        </w:rPr>
        <w:t xml:space="preserve"> </w:t>
      </w:r>
      <w:r w:rsidR="00644F3D" w:rsidRPr="004F06AA">
        <w:rPr>
          <w:rFonts w:ascii="Arial" w:hAnsi="Arial" w:cs="Arial"/>
          <w:sz w:val="22"/>
          <w:szCs w:val="22"/>
        </w:rPr>
        <w:t xml:space="preserve">– </w:t>
      </w:r>
      <w:r w:rsidR="00644F3D" w:rsidRPr="001401B0">
        <w:rPr>
          <w:rFonts w:ascii="Arial" w:hAnsi="Arial" w:cs="Arial"/>
          <w:sz w:val="22"/>
          <w:szCs w:val="22"/>
        </w:rPr>
        <w:t xml:space="preserve">License No. </w:t>
      </w:r>
      <w:r w:rsidR="001401B0" w:rsidRPr="001401B0">
        <w:rPr>
          <w:rFonts w:ascii="Arial" w:hAnsi="Arial" w:cs="Arial"/>
          <w:sz w:val="22"/>
          <w:szCs w:val="22"/>
        </w:rPr>
        <w:t>DR.0056215</w:t>
      </w:r>
    </w:p>
    <w:p w14:paraId="1962AFD4" w14:textId="77777777" w:rsidR="00BB6B36" w:rsidRPr="004F06AA" w:rsidRDefault="00205A60" w:rsidP="00761F11">
      <w:pPr>
        <w:tabs>
          <w:tab w:val="left" w:pos="360"/>
          <w:tab w:val="left" w:pos="720"/>
          <w:tab w:val="left" w:pos="810"/>
          <w:tab w:val="left" w:pos="2700"/>
        </w:tabs>
        <w:ind w:left="1980" w:right="36" w:hanging="1980"/>
        <w:jc w:val="both"/>
        <w:rPr>
          <w:rFonts w:ascii="Arial" w:hAnsi="Arial" w:cs="Arial"/>
          <w:sz w:val="22"/>
          <w:szCs w:val="22"/>
        </w:rPr>
      </w:pPr>
      <w:r w:rsidRPr="004F06AA">
        <w:rPr>
          <w:rFonts w:ascii="Arial" w:hAnsi="Arial" w:cs="Arial"/>
          <w:sz w:val="22"/>
          <w:szCs w:val="22"/>
        </w:rPr>
        <w:tab/>
      </w:r>
      <w:r w:rsidRPr="004F06AA">
        <w:rPr>
          <w:rFonts w:ascii="Arial" w:hAnsi="Arial" w:cs="Arial"/>
          <w:sz w:val="22"/>
          <w:szCs w:val="22"/>
        </w:rPr>
        <w:tab/>
      </w:r>
      <w:r w:rsidRPr="004F06AA">
        <w:rPr>
          <w:rFonts w:ascii="Arial" w:hAnsi="Arial" w:cs="Arial"/>
          <w:sz w:val="22"/>
          <w:szCs w:val="22"/>
        </w:rPr>
        <w:tab/>
      </w:r>
      <w:r w:rsidRPr="004F06AA">
        <w:rPr>
          <w:rFonts w:ascii="Arial" w:hAnsi="Arial" w:cs="Arial"/>
          <w:sz w:val="22"/>
          <w:szCs w:val="22"/>
        </w:rPr>
        <w:tab/>
      </w:r>
      <w:r w:rsidRPr="004F06AA">
        <w:rPr>
          <w:rFonts w:ascii="Arial" w:hAnsi="Arial" w:cs="Arial"/>
          <w:sz w:val="22"/>
          <w:szCs w:val="22"/>
        </w:rPr>
        <w:tab/>
      </w:r>
      <w:r w:rsidR="00312A33" w:rsidRPr="004F06AA">
        <w:rPr>
          <w:rFonts w:ascii="Arial" w:hAnsi="Arial" w:cs="Arial"/>
          <w:sz w:val="22"/>
          <w:szCs w:val="22"/>
        </w:rPr>
        <w:t xml:space="preserve"> </w:t>
      </w:r>
    </w:p>
    <w:p w14:paraId="7A000831" w14:textId="77777777" w:rsidR="005123DB" w:rsidRPr="004F06AA" w:rsidRDefault="005123DB" w:rsidP="00761F11">
      <w:pPr>
        <w:tabs>
          <w:tab w:val="left" w:pos="360"/>
          <w:tab w:val="left" w:pos="720"/>
          <w:tab w:val="left" w:pos="810"/>
        </w:tabs>
        <w:ind w:left="1980" w:right="36" w:hanging="1980"/>
        <w:jc w:val="both"/>
        <w:rPr>
          <w:rFonts w:ascii="Arial" w:hAnsi="Arial" w:cs="Arial"/>
          <w:sz w:val="22"/>
          <w:szCs w:val="22"/>
        </w:rPr>
      </w:pPr>
      <w:r w:rsidRPr="004F06AA">
        <w:rPr>
          <w:rFonts w:ascii="Arial" w:hAnsi="Arial" w:cs="Arial"/>
          <w:sz w:val="22"/>
          <w:szCs w:val="22"/>
        </w:rPr>
        <w:tab/>
      </w:r>
      <w:r w:rsidRPr="004F06AA">
        <w:rPr>
          <w:rFonts w:ascii="Arial" w:hAnsi="Arial" w:cs="Arial"/>
          <w:sz w:val="22"/>
          <w:szCs w:val="22"/>
        </w:rPr>
        <w:tab/>
      </w:r>
      <w:r w:rsidRPr="004F06AA">
        <w:rPr>
          <w:rFonts w:ascii="Arial" w:hAnsi="Arial" w:cs="Arial"/>
          <w:b/>
          <w:sz w:val="22"/>
          <w:szCs w:val="22"/>
        </w:rPr>
        <w:t>Board Certification:</w:t>
      </w:r>
      <w:r w:rsidRPr="004F06AA">
        <w:rPr>
          <w:rFonts w:ascii="Arial" w:hAnsi="Arial" w:cs="Arial"/>
          <w:sz w:val="22"/>
          <w:szCs w:val="22"/>
        </w:rPr>
        <w:t xml:space="preserve">  Radiation Oncolog</w:t>
      </w:r>
      <w:r w:rsidR="00982FA7" w:rsidRPr="004F06AA">
        <w:rPr>
          <w:rFonts w:ascii="Arial" w:hAnsi="Arial" w:cs="Arial"/>
          <w:sz w:val="22"/>
          <w:szCs w:val="22"/>
        </w:rPr>
        <w:t xml:space="preserve">y, American Board of Radiology </w:t>
      </w:r>
      <w:r w:rsidR="00205A60" w:rsidRPr="004F06AA">
        <w:rPr>
          <w:rFonts w:ascii="Arial" w:hAnsi="Arial" w:cs="Arial"/>
          <w:sz w:val="22"/>
          <w:szCs w:val="22"/>
        </w:rPr>
        <w:t>–</w:t>
      </w:r>
      <w:r w:rsidR="00982FA7" w:rsidRPr="004F06AA">
        <w:rPr>
          <w:rFonts w:ascii="Arial" w:hAnsi="Arial" w:cs="Arial"/>
          <w:sz w:val="22"/>
          <w:szCs w:val="22"/>
        </w:rPr>
        <w:t xml:space="preserve"> </w:t>
      </w:r>
      <w:r w:rsidR="00205A60" w:rsidRPr="004F06AA">
        <w:rPr>
          <w:rFonts w:ascii="Arial" w:hAnsi="Arial" w:cs="Arial"/>
          <w:sz w:val="22"/>
          <w:szCs w:val="22"/>
        </w:rPr>
        <w:t>June 2013</w:t>
      </w:r>
    </w:p>
    <w:p w14:paraId="6E473822" w14:textId="77777777" w:rsidR="00312A33" w:rsidRPr="004F06AA" w:rsidRDefault="00312A33" w:rsidP="00761F11">
      <w:pPr>
        <w:ind w:left="-72" w:right="36"/>
        <w:jc w:val="both"/>
        <w:rPr>
          <w:rFonts w:ascii="Arial" w:hAnsi="Arial" w:cs="Arial"/>
          <w:sz w:val="22"/>
          <w:szCs w:val="22"/>
        </w:rPr>
      </w:pPr>
    </w:p>
    <w:p w14:paraId="3D4165C4" w14:textId="77777777" w:rsidR="005D10A3" w:rsidRPr="004F06AA" w:rsidRDefault="005D10A3" w:rsidP="00761F11">
      <w:pPr>
        <w:ind w:left="-72" w:right="36"/>
        <w:jc w:val="both"/>
        <w:rPr>
          <w:rFonts w:ascii="Arial" w:hAnsi="Arial" w:cs="Arial"/>
          <w:b/>
          <w:bCs/>
          <w:sz w:val="22"/>
          <w:szCs w:val="22"/>
        </w:rPr>
      </w:pPr>
    </w:p>
    <w:p w14:paraId="10E9DBF5" w14:textId="77777777" w:rsidR="00975E2B" w:rsidRPr="004F06AA" w:rsidRDefault="00413BEC" w:rsidP="00BD7E89">
      <w:pPr>
        <w:ind w:left="-72" w:right="36"/>
        <w:jc w:val="both"/>
        <w:rPr>
          <w:rFonts w:ascii="Arial" w:hAnsi="Arial" w:cs="Arial"/>
          <w:b/>
          <w:sz w:val="22"/>
          <w:szCs w:val="22"/>
        </w:rPr>
      </w:pPr>
      <w:r w:rsidRPr="004F06AA">
        <w:rPr>
          <w:rFonts w:ascii="Arial" w:hAnsi="Arial" w:cs="Arial"/>
          <w:b/>
          <w:bCs/>
          <w:sz w:val="22"/>
          <w:szCs w:val="22"/>
        </w:rPr>
        <w:t>Honors and Awards</w:t>
      </w:r>
      <w:r w:rsidRPr="004F06AA">
        <w:rPr>
          <w:rFonts w:ascii="Arial" w:hAnsi="Arial" w:cs="Arial"/>
          <w:b/>
          <w:sz w:val="22"/>
          <w:szCs w:val="22"/>
        </w:rPr>
        <w:t>:</w:t>
      </w:r>
    </w:p>
    <w:p w14:paraId="76A811FA" w14:textId="77777777" w:rsidR="00843517" w:rsidRPr="004F06AA" w:rsidRDefault="00843517" w:rsidP="00BD7E89">
      <w:pPr>
        <w:ind w:left="-72" w:right="36"/>
        <w:jc w:val="both"/>
        <w:rPr>
          <w:rFonts w:ascii="Arial" w:hAnsi="Arial" w:cs="Arial"/>
          <w:b/>
          <w:sz w:val="22"/>
          <w:szCs w:val="22"/>
        </w:rPr>
      </w:pPr>
    </w:p>
    <w:p w14:paraId="28C6AB11" w14:textId="77777777" w:rsidR="00B94D0C" w:rsidRPr="004F06AA" w:rsidRDefault="00AC6BA9" w:rsidP="00AC6BA9">
      <w:pPr>
        <w:tabs>
          <w:tab w:val="left" w:pos="-15840"/>
          <w:tab w:val="left" w:pos="-15750"/>
          <w:tab w:val="left" w:pos="1440"/>
        </w:tabs>
        <w:ind w:right="36"/>
        <w:jc w:val="both"/>
        <w:rPr>
          <w:rFonts w:ascii="Arial" w:hAnsi="Arial" w:cs="Arial"/>
          <w:sz w:val="22"/>
          <w:szCs w:val="22"/>
        </w:rPr>
      </w:pPr>
      <w:r w:rsidRPr="004F06AA">
        <w:rPr>
          <w:rFonts w:ascii="Arial" w:hAnsi="Arial" w:cs="Arial"/>
          <w:sz w:val="22"/>
          <w:szCs w:val="22"/>
        </w:rPr>
        <w:t xml:space="preserve">2010 </w:t>
      </w:r>
      <w:r w:rsidRPr="004F06AA">
        <w:rPr>
          <w:rFonts w:ascii="Arial" w:hAnsi="Arial" w:cs="Arial"/>
          <w:sz w:val="22"/>
          <w:szCs w:val="22"/>
        </w:rPr>
        <w:tab/>
      </w:r>
      <w:r w:rsidR="00B94D0C" w:rsidRPr="004F06AA">
        <w:rPr>
          <w:rFonts w:ascii="Arial" w:hAnsi="Arial" w:cs="Arial"/>
          <w:sz w:val="22"/>
          <w:szCs w:val="22"/>
        </w:rPr>
        <w:t>American Radium Society</w:t>
      </w:r>
      <w:r w:rsidR="009E2051" w:rsidRPr="004F06AA">
        <w:rPr>
          <w:rFonts w:ascii="Arial" w:hAnsi="Arial" w:cs="Arial"/>
          <w:sz w:val="22"/>
          <w:szCs w:val="22"/>
        </w:rPr>
        <w:t xml:space="preserve"> (ARS)</w:t>
      </w:r>
      <w:r w:rsidR="00B94D0C" w:rsidRPr="004F06AA">
        <w:rPr>
          <w:rFonts w:ascii="Arial" w:hAnsi="Arial" w:cs="Arial"/>
          <w:sz w:val="22"/>
          <w:szCs w:val="22"/>
        </w:rPr>
        <w:t xml:space="preserve"> Young Oncologist Essay Award</w:t>
      </w:r>
      <w:r w:rsidR="00975E2B" w:rsidRPr="004F06AA">
        <w:rPr>
          <w:rFonts w:ascii="Arial" w:hAnsi="Arial" w:cs="Arial"/>
          <w:sz w:val="22"/>
          <w:szCs w:val="22"/>
        </w:rPr>
        <w:br/>
      </w:r>
    </w:p>
    <w:p w14:paraId="689D7FC5" w14:textId="77777777" w:rsidR="008575E0" w:rsidRPr="004F06AA" w:rsidRDefault="00AC6BA9" w:rsidP="00AC6BA9">
      <w:pPr>
        <w:tabs>
          <w:tab w:val="left" w:pos="-15840"/>
          <w:tab w:val="left" w:pos="-15750"/>
          <w:tab w:val="left" w:pos="1440"/>
        </w:tabs>
        <w:ind w:left="1890" w:right="36" w:hanging="1890"/>
        <w:jc w:val="both"/>
        <w:rPr>
          <w:rFonts w:ascii="Arial" w:hAnsi="Arial" w:cs="Arial"/>
          <w:sz w:val="22"/>
          <w:szCs w:val="22"/>
        </w:rPr>
      </w:pPr>
      <w:r w:rsidRPr="004F06AA">
        <w:rPr>
          <w:rFonts w:ascii="Arial" w:hAnsi="Arial" w:cs="Arial"/>
          <w:sz w:val="22"/>
          <w:szCs w:val="22"/>
        </w:rPr>
        <w:t>2012</w:t>
      </w:r>
      <w:r w:rsidRPr="004F06AA">
        <w:rPr>
          <w:rFonts w:ascii="Arial" w:hAnsi="Arial" w:cs="Arial"/>
          <w:sz w:val="22"/>
          <w:szCs w:val="22"/>
        </w:rPr>
        <w:tab/>
      </w:r>
      <w:r w:rsidR="009E2051" w:rsidRPr="004F06AA">
        <w:rPr>
          <w:rFonts w:ascii="Arial" w:hAnsi="Arial" w:cs="Arial"/>
          <w:sz w:val="22"/>
          <w:szCs w:val="22"/>
        </w:rPr>
        <w:t>Radiologic Society of North America (RSNA) Research &amp; Education Foundation Roentgen Resident/Fellow Research Award</w:t>
      </w:r>
    </w:p>
    <w:p w14:paraId="7D3B852D" w14:textId="77777777" w:rsidR="00975E2B" w:rsidRPr="004F06AA" w:rsidRDefault="00975E2B" w:rsidP="00AC6BA9">
      <w:pPr>
        <w:tabs>
          <w:tab w:val="left" w:pos="-15840"/>
          <w:tab w:val="left" w:pos="-15750"/>
          <w:tab w:val="left" w:pos="1440"/>
        </w:tabs>
        <w:ind w:left="1890" w:right="36" w:hanging="1890"/>
        <w:jc w:val="both"/>
        <w:rPr>
          <w:rFonts w:ascii="Arial" w:hAnsi="Arial" w:cs="Arial"/>
          <w:sz w:val="22"/>
          <w:szCs w:val="22"/>
        </w:rPr>
      </w:pPr>
    </w:p>
    <w:p w14:paraId="6F70FCAA" w14:textId="77777777" w:rsidR="0097341E" w:rsidRPr="004F06AA" w:rsidRDefault="0097341E" w:rsidP="00AC6BA9">
      <w:pPr>
        <w:tabs>
          <w:tab w:val="left" w:pos="-15840"/>
          <w:tab w:val="left" w:pos="-15750"/>
          <w:tab w:val="left" w:pos="1440"/>
        </w:tabs>
        <w:ind w:left="1890" w:right="36" w:hanging="1890"/>
        <w:jc w:val="both"/>
        <w:rPr>
          <w:rFonts w:ascii="Arial" w:hAnsi="Arial" w:cs="Arial"/>
          <w:sz w:val="22"/>
          <w:szCs w:val="22"/>
        </w:rPr>
      </w:pPr>
      <w:r w:rsidRPr="004F06AA">
        <w:rPr>
          <w:rFonts w:ascii="Arial" w:hAnsi="Arial" w:cs="Arial"/>
          <w:sz w:val="22"/>
          <w:szCs w:val="22"/>
        </w:rPr>
        <w:t>2013</w:t>
      </w:r>
      <w:r w:rsidRPr="004F06AA">
        <w:rPr>
          <w:rFonts w:ascii="Arial" w:hAnsi="Arial" w:cs="Arial"/>
          <w:sz w:val="22"/>
          <w:szCs w:val="22"/>
        </w:rPr>
        <w:tab/>
        <w:t>American Society for Therapeutic Radiation Oncology (ASTRO) – abstract “</w:t>
      </w:r>
      <w:r w:rsidR="00713152" w:rsidRPr="004F06AA">
        <w:rPr>
          <w:rFonts w:ascii="Arial" w:hAnsi="Arial" w:cs="Arial"/>
          <w:iCs/>
          <w:sz w:val="22"/>
          <w:szCs w:val="22"/>
        </w:rPr>
        <w:t>Sequential Short Course Radiation and FOLFOX as Preoperative Therapy for Rectal Cancer: Favorable LC, PFS, and QOL at 2 Years</w:t>
      </w:r>
      <w:r w:rsidRPr="004F06AA">
        <w:rPr>
          <w:rFonts w:ascii="Arial" w:hAnsi="Arial" w:cs="Arial"/>
          <w:sz w:val="22"/>
          <w:szCs w:val="22"/>
        </w:rPr>
        <w:t>” selected for discussion at Best of ASTRO Meeting</w:t>
      </w:r>
    </w:p>
    <w:p w14:paraId="5C9A068F" w14:textId="77777777" w:rsidR="00975E2B" w:rsidRPr="004F06AA" w:rsidRDefault="00975E2B" w:rsidP="00AC6BA9">
      <w:pPr>
        <w:tabs>
          <w:tab w:val="left" w:pos="-15840"/>
          <w:tab w:val="left" w:pos="-15750"/>
          <w:tab w:val="left" w:pos="1440"/>
        </w:tabs>
        <w:ind w:left="1890" w:right="36" w:hanging="1890"/>
        <w:jc w:val="both"/>
        <w:rPr>
          <w:rFonts w:ascii="Arial" w:hAnsi="Arial" w:cs="Arial"/>
          <w:sz w:val="22"/>
          <w:szCs w:val="22"/>
        </w:rPr>
      </w:pPr>
    </w:p>
    <w:p w14:paraId="1BFA7F15" w14:textId="77777777" w:rsidR="0097341E" w:rsidRPr="004F06AA" w:rsidRDefault="0097341E" w:rsidP="0097341E">
      <w:pPr>
        <w:tabs>
          <w:tab w:val="left" w:pos="-15840"/>
          <w:tab w:val="left" w:pos="-15750"/>
          <w:tab w:val="left" w:pos="1440"/>
        </w:tabs>
        <w:ind w:left="1890" w:right="36" w:hanging="1890"/>
        <w:jc w:val="both"/>
        <w:rPr>
          <w:rFonts w:ascii="Arial" w:hAnsi="Arial" w:cs="Arial"/>
          <w:sz w:val="22"/>
          <w:szCs w:val="22"/>
        </w:rPr>
      </w:pPr>
      <w:r w:rsidRPr="004F06AA">
        <w:rPr>
          <w:rFonts w:ascii="Arial" w:hAnsi="Arial" w:cs="Arial"/>
          <w:sz w:val="22"/>
          <w:szCs w:val="22"/>
        </w:rPr>
        <w:t>2014</w:t>
      </w:r>
      <w:r w:rsidRPr="004F06AA">
        <w:rPr>
          <w:rFonts w:ascii="Arial" w:hAnsi="Arial" w:cs="Arial"/>
          <w:sz w:val="22"/>
          <w:szCs w:val="22"/>
        </w:rPr>
        <w:tab/>
        <w:t>American Society for Therapeutic Radiation Oncology (ASTRO) – abstract “</w:t>
      </w:r>
      <w:r w:rsidRPr="004F06AA">
        <w:rPr>
          <w:rFonts w:ascii="Arial" w:hAnsi="Arial" w:cs="Arial"/>
          <w:bCs/>
          <w:color w:val="000000"/>
          <w:sz w:val="22"/>
          <w:szCs w:val="22"/>
        </w:rPr>
        <w:t>Predictors of Radiotherapy-Related GI Toxicity from Anal Cancer DP-IMRT: Secondary Analysis of RTOG 0529</w:t>
      </w:r>
      <w:r w:rsidRPr="004F06AA">
        <w:rPr>
          <w:rFonts w:ascii="Arial" w:hAnsi="Arial" w:cs="Arial"/>
          <w:sz w:val="22"/>
          <w:szCs w:val="22"/>
        </w:rPr>
        <w:t>” selected for discussion at Best of ASTRO Meeting</w:t>
      </w:r>
    </w:p>
    <w:p w14:paraId="73EA0804" w14:textId="77777777" w:rsidR="0097341E" w:rsidRPr="004F06AA" w:rsidRDefault="0097341E" w:rsidP="00AC6BA9">
      <w:pPr>
        <w:tabs>
          <w:tab w:val="left" w:pos="-15840"/>
          <w:tab w:val="left" w:pos="-15750"/>
          <w:tab w:val="left" w:pos="1440"/>
        </w:tabs>
        <w:ind w:left="1890" w:right="36" w:hanging="1890"/>
        <w:jc w:val="both"/>
        <w:rPr>
          <w:rFonts w:ascii="Arial" w:hAnsi="Arial" w:cs="Arial"/>
          <w:sz w:val="22"/>
          <w:szCs w:val="22"/>
        </w:rPr>
      </w:pPr>
    </w:p>
    <w:p w14:paraId="744274EA" w14:textId="77777777" w:rsidR="007F5C2F" w:rsidRPr="004F06AA" w:rsidRDefault="007F5C2F" w:rsidP="00761F11">
      <w:pPr>
        <w:tabs>
          <w:tab w:val="left" w:pos="360"/>
          <w:tab w:val="left" w:pos="810"/>
        </w:tabs>
        <w:ind w:left="1980" w:right="36" w:hanging="1980"/>
        <w:jc w:val="both"/>
        <w:rPr>
          <w:rFonts w:ascii="Arial" w:hAnsi="Arial" w:cs="Arial"/>
          <w:sz w:val="22"/>
          <w:szCs w:val="22"/>
        </w:rPr>
      </w:pPr>
    </w:p>
    <w:p w14:paraId="348C31C4" w14:textId="77777777" w:rsidR="007F5C2F" w:rsidRPr="004F06AA" w:rsidRDefault="007F5C2F" w:rsidP="00761F11">
      <w:pPr>
        <w:ind w:right="36"/>
        <w:jc w:val="both"/>
        <w:rPr>
          <w:rFonts w:ascii="Arial" w:hAnsi="Arial" w:cs="Arial"/>
          <w:b/>
          <w:sz w:val="22"/>
          <w:szCs w:val="22"/>
        </w:rPr>
      </w:pPr>
      <w:r w:rsidRPr="004F06AA">
        <w:rPr>
          <w:rFonts w:ascii="Arial" w:hAnsi="Arial" w:cs="Arial"/>
          <w:b/>
          <w:bCs/>
          <w:sz w:val="22"/>
          <w:szCs w:val="22"/>
        </w:rPr>
        <w:t>Professional Societies and Organizations</w:t>
      </w:r>
      <w:r w:rsidRPr="004F06AA">
        <w:rPr>
          <w:rFonts w:ascii="Arial" w:hAnsi="Arial" w:cs="Arial"/>
          <w:b/>
          <w:sz w:val="22"/>
          <w:szCs w:val="22"/>
        </w:rPr>
        <w:t>:</w:t>
      </w:r>
    </w:p>
    <w:p w14:paraId="015DF051" w14:textId="77777777" w:rsidR="00843517" w:rsidRPr="004F06AA" w:rsidRDefault="00843517" w:rsidP="00761F11">
      <w:pPr>
        <w:ind w:right="36"/>
        <w:jc w:val="both"/>
        <w:rPr>
          <w:rFonts w:ascii="Arial" w:hAnsi="Arial" w:cs="Arial"/>
          <w:b/>
          <w:sz w:val="22"/>
          <w:szCs w:val="22"/>
        </w:rPr>
      </w:pPr>
    </w:p>
    <w:p w14:paraId="0BD90B2D" w14:textId="77777777" w:rsidR="00666198" w:rsidRPr="004F06AA" w:rsidRDefault="00666198" w:rsidP="00761F11">
      <w:pPr>
        <w:tabs>
          <w:tab w:val="left" w:pos="360"/>
          <w:tab w:val="left" w:pos="720"/>
          <w:tab w:val="left" w:pos="810"/>
        </w:tabs>
        <w:ind w:right="36"/>
        <w:jc w:val="both"/>
        <w:rPr>
          <w:rFonts w:ascii="Arial" w:hAnsi="Arial" w:cs="Arial"/>
          <w:sz w:val="22"/>
          <w:szCs w:val="22"/>
        </w:rPr>
      </w:pPr>
      <w:r w:rsidRPr="004F06AA">
        <w:rPr>
          <w:rFonts w:ascii="Arial" w:hAnsi="Arial" w:cs="Arial"/>
          <w:sz w:val="22"/>
          <w:szCs w:val="22"/>
        </w:rPr>
        <w:tab/>
      </w:r>
      <w:r w:rsidRPr="004F06AA">
        <w:rPr>
          <w:rFonts w:ascii="Arial" w:hAnsi="Arial" w:cs="Arial"/>
          <w:sz w:val="22"/>
          <w:szCs w:val="22"/>
        </w:rPr>
        <w:tab/>
        <w:t>American College of Radiology</w:t>
      </w:r>
    </w:p>
    <w:p w14:paraId="208E7639" w14:textId="77777777" w:rsidR="00666198" w:rsidRPr="004F06AA" w:rsidRDefault="00666198" w:rsidP="00761F11">
      <w:pPr>
        <w:tabs>
          <w:tab w:val="left" w:pos="360"/>
          <w:tab w:val="left" w:pos="720"/>
          <w:tab w:val="left" w:pos="810"/>
        </w:tabs>
        <w:ind w:right="36"/>
        <w:jc w:val="both"/>
        <w:rPr>
          <w:rFonts w:ascii="Arial" w:hAnsi="Arial" w:cs="Arial"/>
          <w:sz w:val="22"/>
          <w:szCs w:val="22"/>
        </w:rPr>
      </w:pPr>
      <w:r w:rsidRPr="004F06AA">
        <w:rPr>
          <w:rFonts w:ascii="Arial" w:hAnsi="Arial" w:cs="Arial"/>
          <w:sz w:val="22"/>
          <w:szCs w:val="22"/>
        </w:rPr>
        <w:tab/>
      </w:r>
      <w:r w:rsidRPr="004F06AA">
        <w:rPr>
          <w:rFonts w:ascii="Arial" w:hAnsi="Arial" w:cs="Arial"/>
          <w:sz w:val="22"/>
          <w:szCs w:val="22"/>
        </w:rPr>
        <w:tab/>
        <w:t>American Society of Clinical Oncology</w:t>
      </w:r>
    </w:p>
    <w:p w14:paraId="145A2284" w14:textId="77777777" w:rsidR="00666198" w:rsidRPr="004F06AA" w:rsidRDefault="00666198" w:rsidP="00761F11">
      <w:pPr>
        <w:tabs>
          <w:tab w:val="left" w:pos="360"/>
          <w:tab w:val="left" w:pos="720"/>
          <w:tab w:val="left" w:pos="810"/>
        </w:tabs>
        <w:ind w:right="36"/>
        <w:jc w:val="both"/>
        <w:rPr>
          <w:rFonts w:ascii="Arial" w:hAnsi="Arial" w:cs="Arial"/>
          <w:sz w:val="22"/>
          <w:szCs w:val="22"/>
        </w:rPr>
      </w:pPr>
      <w:r w:rsidRPr="004F06AA">
        <w:rPr>
          <w:rFonts w:ascii="Arial" w:hAnsi="Arial" w:cs="Arial"/>
          <w:sz w:val="22"/>
          <w:szCs w:val="22"/>
        </w:rPr>
        <w:tab/>
      </w:r>
      <w:r w:rsidRPr="004F06AA">
        <w:rPr>
          <w:rFonts w:ascii="Arial" w:hAnsi="Arial" w:cs="Arial"/>
          <w:sz w:val="22"/>
          <w:szCs w:val="22"/>
        </w:rPr>
        <w:tab/>
        <w:t>American Society of Therapeutic Radiation Oncology and Biology</w:t>
      </w:r>
    </w:p>
    <w:p w14:paraId="60EAEDD1" w14:textId="77777777" w:rsidR="00666198" w:rsidRPr="004F06AA" w:rsidRDefault="00666198" w:rsidP="00761F11">
      <w:pPr>
        <w:tabs>
          <w:tab w:val="left" w:pos="360"/>
          <w:tab w:val="left" w:pos="720"/>
          <w:tab w:val="left" w:pos="810"/>
        </w:tabs>
        <w:ind w:right="36"/>
        <w:jc w:val="both"/>
        <w:rPr>
          <w:rFonts w:ascii="Arial" w:hAnsi="Arial" w:cs="Arial"/>
          <w:sz w:val="22"/>
          <w:szCs w:val="22"/>
        </w:rPr>
      </w:pPr>
      <w:r w:rsidRPr="004F06AA">
        <w:rPr>
          <w:rFonts w:ascii="Arial" w:hAnsi="Arial" w:cs="Arial"/>
          <w:sz w:val="22"/>
          <w:szCs w:val="22"/>
        </w:rPr>
        <w:t xml:space="preserve"> </w:t>
      </w:r>
      <w:r w:rsidRPr="004F06AA">
        <w:rPr>
          <w:rFonts w:ascii="Arial" w:hAnsi="Arial" w:cs="Arial"/>
          <w:sz w:val="22"/>
          <w:szCs w:val="22"/>
        </w:rPr>
        <w:tab/>
      </w:r>
      <w:r w:rsidRPr="004F06AA">
        <w:rPr>
          <w:rFonts w:ascii="Arial" w:hAnsi="Arial" w:cs="Arial"/>
          <w:sz w:val="22"/>
          <w:szCs w:val="22"/>
        </w:rPr>
        <w:tab/>
        <w:t>Missouri Radiological Society</w:t>
      </w:r>
    </w:p>
    <w:p w14:paraId="2FB2548A" w14:textId="77777777" w:rsidR="00666198" w:rsidRPr="004F06AA" w:rsidRDefault="00666198" w:rsidP="00761F11">
      <w:pPr>
        <w:tabs>
          <w:tab w:val="left" w:pos="360"/>
          <w:tab w:val="left" w:pos="720"/>
          <w:tab w:val="left" w:pos="810"/>
        </w:tabs>
        <w:ind w:right="36"/>
        <w:jc w:val="both"/>
        <w:rPr>
          <w:rFonts w:ascii="Arial" w:hAnsi="Arial" w:cs="Arial"/>
          <w:sz w:val="22"/>
          <w:szCs w:val="22"/>
        </w:rPr>
      </w:pPr>
      <w:r w:rsidRPr="004F06AA">
        <w:rPr>
          <w:rFonts w:ascii="Arial" w:hAnsi="Arial" w:cs="Arial"/>
          <w:sz w:val="22"/>
          <w:szCs w:val="22"/>
        </w:rPr>
        <w:tab/>
      </w:r>
      <w:r w:rsidRPr="004F06AA">
        <w:rPr>
          <w:rFonts w:ascii="Arial" w:hAnsi="Arial" w:cs="Arial"/>
          <w:sz w:val="22"/>
          <w:szCs w:val="22"/>
        </w:rPr>
        <w:tab/>
        <w:t>Particle Therapy Co-Operative Group – North America</w:t>
      </w:r>
    </w:p>
    <w:p w14:paraId="6761F99D" w14:textId="77777777" w:rsidR="00666198" w:rsidRPr="004F06AA" w:rsidRDefault="00666198" w:rsidP="00761F11">
      <w:pPr>
        <w:tabs>
          <w:tab w:val="left" w:pos="360"/>
          <w:tab w:val="left" w:pos="720"/>
          <w:tab w:val="left" w:pos="810"/>
        </w:tabs>
        <w:ind w:right="36"/>
        <w:jc w:val="both"/>
        <w:rPr>
          <w:rFonts w:ascii="Arial" w:hAnsi="Arial" w:cs="Arial"/>
          <w:sz w:val="22"/>
          <w:szCs w:val="22"/>
        </w:rPr>
      </w:pPr>
      <w:r w:rsidRPr="004F06AA">
        <w:rPr>
          <w:rFonts w:ascii="Arial" w:hAnsi="Arial" w:cs="Arial"/>
          <w:sz w:val="22"/>
          <w:szCs w:val="22"/>
        </w:rPr>
        <w:tab/>
      </w:r>
      <w:r w:rsidRPr="004F06AA">
        <w:rPr>
          <w:rFonts w:ascii="Arial" w:hAnsi="Arial" w:cs="Arial"/>
          <w:sz w:val="22"/>
          <w:szCs w:val="22"/>
        </w:rPr>
        <w:tab/>
        <w:t>Radiological Society of North America</w:t>
      </w:r>
    </w:p>
    <w:p w14:paraId="34B1E0D1" w14:textId="77777777" w:rsidR="00816FD6" w:rsidRPr="004F06AA" w:rsidRDefault="00816FD6" w:rsidP="00761F11">
      <w:pPr>
        <w:tabs>
          <w:tab w:val="left" w:pos="360"/>
          <w:tab w:val="left" w:pos="720"/>
          <w:tab w:val="left" w:pos="810"/>
        </w:tabs>
        <w:ind w:right="36"/>
        <w:jc w:val="both"/>
        <w:rPr>
          <w:rFonts w:ascii="Arial" w:hAnsi="Arial" w:cs="Arial"/>
          <w:sz w:val="22"/>
          <w:szCs w:val="22"/>
        </w:rPr>
      </w:pPr>
      <w:r w:rsidRPr="004F06AA">
        <w:rPr>
          <w:rFonts w:ascii="Arial" w:hAnsi="Arial" w:cs="Arial"/>
          <w:sz w:val="22"/>
          <w:szCs w:val="22"/>
        </w:rPr>
        <w:tab/>
      </w:r>
      <w:r w:rsidRPr="004F06AA">
        <w:rPr>
          <w:rFonts w:ascii="Arial" w:hAnsi="Arial" w:cs="Arial"/>
          <w:sz w:val="22"/>
          <w:szCs w:val="22"/>
        </w:rPr>
        <w:tab/>
        <w:t>European Society for Radiotherapy &amp; Oncology</w:t>
      </w:r>
    </w:p>
    <w:p w14:paraId="270A712B" w14:textId="77777777" w:rsidR="0088782D" w:rsidRPr="004F06AA" w:rsidRDefault="0088782D" w:rsidP="00761F11">
      <w:pPr>
        <w:tabs>
          <w:tab w:val="left" w:pos="360"/>
          <w:tab w:val="left" w:pos="720"/>
          <w:tab w:val="left" w:pos="810"/>
        </w:tabs>
        <w:ind w:right="36"/>
        <w:jc w:val="both"/>
        <w:rPr>
          <w:rFonts w:ascii="Arial" w:hAnsi="Arial" w:cs="Arial"/>
          <w:sz w:val="22"/>
          <w:szCs w:val="22"/>
        </w:rPr>
      </w:pPr>
      <w:r w:rsidRPr="004F06AA">
        <w:rPr>
          <w:rFonts w:ascii="Arial" w:hAnsi="Arial" w:cs="Arial"/>
          <w:sz w:val="22"/>
          <w:szCs w:val="22"/>
        </w:rPr>
        <w:tab/>
      </w:r>
      <w:r w:rsidRPr="004F06AA">
        <w:rPr>
          <w:rFonts w:ascii="Arial" w:hAnsi="Arial" w:cs="Arial"/>
          <w:sz w:val="22"/>
          <w:szCs w:val="22"/>
        </w:rPr>
        <w:tab/>
        <w:t>Reviewer: Internationa</w:t>
      </w:r>
      <w:r w:rsidR="00D60447" w:rsidRPr="004F06AA">
        <w:rPr>
          <w:rFonts w:ascii="Arial" w:hAnsi="Arial" w:cs="Arial"/>
          <w:sz w:val="22"/>
          <w:szCs w:val="22"/>
        </w:rPr>
        <w:t>l Journal of Radiation Oncology</w:t>
      </w:r>
      <w:r w:rsidR="00D60447" w:rsidRPr="004F06AA">
        <w:rPr>
          <w:rFonts w:ascii="Arial" w:hAnsi="Arial" w:cs="Arial"/>
          <w:color w:val="424242"/>
          <w:sz w:val="22"/>
          <w:szCs w:val="22"/>
        </w:rPr>
        <w:t>•</w:t>
      </w:r>
      <w:r w:rsidR="00D60447" w:rsidRPr="004F06AA">
        <w:rPr>
          <w:rFonts w:ascii="Arial" w:hAnsi="Arial" w:cs="Arial"/>
          <w:sz w:val="22"/>
          <w:szCs w:val="22"/>
        </w:rPr>
        <w:t>Biology</w:t>
      </w:r>
      <w:r w:rsidR="00D60447" w:rsidRPr="004F06AA">
        <w:rPr>
          <w:rFonts w:ascii="Arial" w:hAnsi="Arial" w:cs="Arial"/>
          <w:color w:val="424242"/>
          <w:sz w:val="22"/>
          <w:szCs w:val="22"/>
        </w:rPr>
        <w:t>•</w:t>
      </w:r>
      <w:r w:rsidRPr="004F06AA">
        <w:rPr>
          <w:rFonts w:ascii="Arial" w:hAnsi="Arial" w:cs="Arial"/>
          <w:sz w:val="22"/>
          <w:szCs w:val="22"/>
        </w:rPr>
        <w:t>Physics</w:t>
      </w:r>
    </w:p>
    <w:p w14:paraId="56A43DC9" w14:textId="77777777" w:rsidR="0088782D" w:rsidRPr="004F06AA" w:rsidRDefault="0088782D" w:rsidP="00761F11">
      <w:pPr>
        <w:tabs>
          <w:tab w:val="left" w:pos="360"/>
          <w:tab w:val="left" w:pos="720"/>
          <w:tab w:val="left" w:pos="810"/>
        </w:tabs>
        <w:ind w:right="36"/>
        <w:jc w:val="both"/>
        <w:rPr>
          <w:rFonts w:ascii="Arial" w:hAnsi="Arial" w:cs="Arial"/>
          <w:sz w:val="22"/>
          <w:szCs w:val="22"/>
        </w:rPr>
      </w:pPr>
      <w:r w:rsidRPr="004F06AA">
        <w:rPr>
          <w:rFonts w:ascii="Arial" w:hAnsi="Arial" w:cs="Arial"/>
          <w:sz w:val="22"/>
          <w:szCs w:val="22"/>
        </w:rPr>
        <w:tab/>
      </w:r>
      <w:r w:rsidRPr="004F06AA">
        <w:rPr>
          <w:rFonts w:ascii="Arial" w:hAnsi="Arial" w:cs="Arial"/>
          <w:sz w:val="22"/>
          <w:szCs w:val="22"/>
        </w:rPr>
        <w:tab/>
        <w:t>Reviewer: Practical Radiation Oncology</w:t>
      </w:r>
    </w:p>
    <w:p w14:paraId="75E32693" w14:textId="77777777" w:rsidR="0088782D" w:rsidRPr="004F06AA" w:rsidRDefault="0088782D" w:rsidP="00761F11">
      <w:pPr>
        <w:tabs>
          <w:tab w:val="left" w:pos="360"/>
          <w:tab w:val="left" w:pos="720"/>
          <w:tab w:val="left" w:pos="810"/>
        </w:tabs>
        <w:ind w:right="36"/>
        <w:jc w:val="both"/>
        <w:rPr>
          <w:rFonts w:ascii="Arial" w:hAnsi="Arial" w:cs="Arial"/>
          <w:sz w:val="22"/>
          <w:szCs w:val="22"/>
        </w:rPr>
      </w:pPr>
      <w:r w:rsidRPr="004F06AA">
        <w:rPr>
          <w:rFonts w:ascii="Arial" w:hAnsi="Arial" w:cs="Arial"/>
          <w:sz w:val="22"/>
          <w:szCs w:val="22"/>
        </w:rPr>
        <w:tab/>
      </w:r>
      <w:r w:rsidRPr="004F06AA">
        <w:rPr>
          <w:rFonts w:ascii="Arial" w:hAnsi="Arial" w:cs="Arial"/>
          <w:sz w:val="22"/>
          <w:szCs w:val="22"/>
        </w:rPr>
        <w:tab/>
        <w:t>Reviewer: Radiotherapy &amp; Oncology</w:t>
      </w:r>
    </w:p>
    <w:p w14:paraId="264BDE73" w14:textId="77777777" w:rsidR="007F5C2F" w:rsidRPr="004F06AA" w:rsidRDefault="007F5C2F" w:rsidP="00761F11">
      <w:pPr>
        <w:ind w:right="36"/>
        <w:jc w:val="both"/>
        <w:rPr>
          <w:rFonts w:ascii="Arial" w:hAnsi="Arial" w:cs="Arial"/>
          <w:sz w:val="22"/>
          <w:szCs w:val="22"/>
        </w:rPr>
      </w:pPr>
    </w:p>
    <w:p w14:paraId="47A19DCB" w14:textId="77777777" w:rsidR="00312A33" w:rsidRPr="004F06AA" w:rsidRDefault="00312A33" w:rsidP="00761F11">
      <w:pPr>
        <w:tabs>
          <w:tab w:val="left" w:pos="2340"/>
        </w:tabs>
        <w:ind w:right="36"/>
        <w:jc w:val="both"/>
        <w:rPr>
          <w:rFonts w:ascii="Arial" w:hAnsi="Arial" w:cs="Arial"/>
          <w:b/>
          <w:sz w:val="22"/>
          <w:szCs w:val="22"/>
        </w:rPr>
      </w:pPr>
    </w:p>
    <w:p w14:paraId="1E2F618B" w14:textId="77777777" w:rsidR="00A177D2" w:rsidRDefault="00A177D2">
      <w:pPr>
        <w:rPr>
          <w:rFonts w:ascii="Arial" w:hAnsi="Arial" w:cs="Arial"/>
          <w:b/>
          <w:sz w:val="22"/>
          <w:szCs w:val="22"/>
        </w:rPr>
      </w:pPr>
      <w:r>
        <w:rPr>
          <w:rFonts w:ascii="Arial" w:hAnsi="Arial" w:cs="Arial"/>
          <w:b/>
          <w:sz w:val="22"/>
          <w:szCs w:val="22"/>
        </w:rPr>
        <w:br w:type="page"/>
      </w:r>
    </w:p>
    <w:p w14:paraId="1ABDE172" w14:textId="77777777" w:rsidR="008C041C" w:rsidRPr="004F06AA" w:rsidRDefault="008C041C" w:rsidP="00761F11">
      <w:pPr>
        <w:tabs>
          <w:tab w:val="left" w:pos="2340"/>
        </w:tabs>
        <w:ind w:right="36"/>
        <w:jc w:val="both"/>
        <w:rPr>
          <w:rFonts w:ascii="Arial" w:hAnsi="Arial" w:cs="Arial"/>
          <w:b/>
          <w:sz w:val="22"/>
          <w:szCs w:val="22"/>
        </w:rPr>
      </w:pPr>
      <w:r w:rsidRPr="004F06AA">
        <w:rPr>
          <w:rFonts w:ascii="Arial" w:hAnsi="Arial" w:cs="Arial"/>
          <w:b/>
          <w:sz w:val="22"/>
          <w:szCs w:val="22"/>
        </w:rPr>
        <w:lastRenderedPageBreak/>
        <w:t>I</w:t>
      </w:r>
      <w:r w:rsidR="00940F16" w:rsidRPr="004F06AA">
        <w:rPr>
          <w:rFonts w:ascii="Arial" w:hAnsi="Arial" w:cs="Arial"/>
          <w:b/>
          <w:sz w:val="22"/>
          <w:szCs w:val="22"/>
        </w:rPr>
        <w:t>nvited Lectur</w:t>
      </w:r>
      <w:r w:rsidR="000311C3" w:rsidRPr="004F06AA">
        <w:rPr>
          <w:rFonts w:ascii="Arial" w:hAnsi="Arial" w:cs="Arial"/>
          <w:b/>
          <w:sz w:val="22"/>
          <w:szCs w:val="22"/>
        </w:rPr>
        <w:t>e</w:t>
      </w:r>
      <w:r w:rsidR="00940F16" w:rsidRPr="004F06AA">
        <w:rPr>
          <w:rFonts w:ascii="Arial" w:hAnsi="Arial" w:cs="Arial"/>
          <w:b/>
          <w:sz w:val="22"/>
          <w:szCs w:val="22"/>
        </w:rPr>
        <w:t>s:</w:t>
      </w:r>
    </w:p>
    <w:p w14:paraId="017EA4FD" w14:textId="77777777" w:rsidR="00843517" w:rsidRPr="004F06AA" w:rsidRDefault="00843517" w:rsidP="00761F11">
      <w:pPr>
        <w:tabs>
          <w:tab w:val="left" w:pos="2340"/>
        </w:tabs>
        <w:ind w:right="36"/>
        <w:jc w:val="both"/>
        <w:rPr>
          <w:rFonts w:ascii="Arial" w:hAnsi="Arial" w:cs="Arial"/>
          <w:b/>
          <w:sz w:val="22"/>
          <w:szCs w:val="22"/>
        </w:rPr>
      </w:pPr>
    </w:p>
    <w:p w14:paraId="728C37D4" w14:textId="77777777" w:rsidR="002B76FA" w:rsidRPr="004F06AA" w:rsidRDefault="002B76FA" w:rsidP="00602A65">
      <w:pPr>
        <w:numPr>
          <w:ilvl w:val="0"/>
          <w:numId w:val="18"/>
        </w:numPr>
        <w:tabs>
          <w:tab w:val="clear" w:pos="1080"/>
          <w:tab w:val="num" w:pos="900"/>
        </w:tabs>
        <w:ind w:left="900" w:right="36" w:hanging="540"/>
        <w:jc w:val="both"/>
        <w:rPr>
          <w:rFonts w:ascii="Arial" w:hAnsi="Arial" w:cs="Arial"/>
          <w:sz w:val="22"/>
          <w:szCs w:val="22"/>
        </w:rPr>
      </w:pPr>
      <w:r w:rsidRPr="004F06AA">
        <w:rPr>
          <w:rFonts w:ascii="Arial" w:hAnsi="Arial" w:cs="Arial"/>
          <w:sz w:val="22"/>
          <w:szCs w:val="22"/>
        </w:rPr>
        <w:t>“Adaptive Radiotherapy Panel Di</w:t>
      </w:r>
      <w:r w:rsidR="00155D7F" w:rsidRPr="004F06AA">
        <w:rPr>
          <w:rFonts w:ascii="Arial" w:hAnsi="Arial" w:cs="Arial"/>
          <w:sz w:val="22"/>
          <w:szCs w:val="22"/>
        </w:rPr>
        <w:t xml:space="preserve">scussion,” Invited presentation at </w:t>
      </w:r>
      <w:r w:rsidRPr="004F06AA">
        <w:rPr>
          <w:rFonts w:ascii="Arial" w:hAnsi="Arial" w:cs="Arial"/>
          <w:sz w:val="22"/>
          <w:szCs w:val="22"/>
        </w:rPr>
        <w:t>American Radium Society, May 5, 2015, Kauai, HI.</w:t>
      </w:r>
    </w:p>
    <w:p w14:paraId="0846A985" w14:textId="77777777" w:rsidR="00BD7E89" w:rsidRPr="004F06AA" w:rsidRDefault="00BD7E89" w:rsidP="00BD7E89">
      <w:pPr>
        <w:ind w:left="900" w:right="36"/>
        <w:jc w:val="both"/>
        <w:rPr>
          <w:rFonts w:ascii="Arial" w:hAnsi="Arial" w:cs="Arial"/>
          <w:sz w:val="22"/>
          <w:szCs w:val="22"/>
        </w:rPr>
      </w:pPr>
    </w:p>
    <w:p w14:paraId="19E208BE" w14:textId="77777777" w:rsidR="00BD7E89" w:rsidRPr="004F06AA" w:rsidRDefault="00602A65" w:rsidP="00BD7E89">
      <w:pPr>
        <w:numPr>
          <w:ilvl w:val="0"/>
          <w:numId w:val="18"/>
        </w:numPr>
        <w:tabs>
          <w:tab w:val="clear" w:pos="1080"/>
          <w:tab w:val="num" w:pos="900"/>
        </w:tabs>
        <w:ind w:left="900" w:right="36" w:hanging="540"/>
        <w:jc w:val="both"/>
        <w:rPr>
          <w:rFonts w:ascii="Arial" w:hAnsi="Arial" w:cs="Arial"/>
          <w:sz w:val="22"/>
          <w:szCs w:val="22"/>
        </w:rPr>
      </w:pPr>
      <w:r w:rsidRPr="004F06AA">
        <w:rPr>
          <w:rFonts w:ascii="Arial" w:hAnsi="Arial" w:cs="Arial"/>
          <w:sz w:val="22"/>
          <w:szCs w:val="22"/>
        </w:rPr>
        <w:t>“Radiotherapy for Rectal Cancer:  How Does it Work? and Q&amp;A,” Invited Speaker at Society of Nuclear Medicine and Molecular Imaging Annual Meeting. June 8, 2014, St. Louis, MO.</w:t>
      </w:r>
    </w:p>
    <w:p w14:paraId="0F76280F" w14:textId="77777777" w:rsidR="00BD7E89" w:rsidRPr="004F06AA" w:rsidRDefault="00BD7E89" w:rsidP="00BD7E89">
      <w:pPr>
        <w:ind w:left="900" w:right="36"/>
        <w:jc w:val="both"/>
        <w:rPr>
          <w:rFonts w:ascii="Arial" w:hAnsi="Arial" w:cs="Arial"/>
          <w:sz w:val="22"/>
          <w:szCs w:val="22"/>
        </w:rPr>
      </w:pPr>
    </w:p>
    <w:p w14:paraId="42EB826B" w14:textId="77777777" w:rsidR="00602A65" w:rsidRPr="004F06AA" w:rsidRDefault="00602A65" w:rsidP="00602A65">
      <w:pPr>
        <w:numPr>
          <w:ilvl w:val="0"/>
          <w:numId w:val="18"/>
        </w:numPr>
        <w:tabs>
          <w:tab w:val="clear" w:pos="1080"/>
          <w:tab w:val="num" w:pos="900"/>
        </w:tabs>
        <w:ind w:left="900" w:right="36" w:hanging="540"/>
        <w:jc w:val="both"/>
        <w:rPr>
          <w:rFonts w:ascii="Arial" w:hAnsi="Arial" w:cs="Arial"/>
          <w:sz w:val="22"/>
          <w:szCs w:val="22"/>
        </w:rPr>
      </w:pPr>
      <w:r w:rsidRPr="004F06AA">
        <w:rPr>
          <w:rFonts w:ascii="Arial" w:hAnsi="Arial" w:cs="Arial"/>
          <w:sz w:val="22"/>
          <w:szCs w:val="22"/>
        </w:rPr>
        <w:t>“Physician Experience with MR-Guided Radiation Therapy,” Presentation given at ViewRay Symposium: Initial Clinical Experience with MRI-Guided Radiation Therapy. ViewRay Symposium at 33</w:t>
      </w:r>
      <w:r w:rsidRPr="004F06AA">
        <w:rPr>
          <w:rFonts w:ascii="Arial" w:hAnsi="Arial" w:cs="Arial"/>
          <w:sz w:val="22"/>
          <w:szCs w:val="22"/>
          <w:vertAlign w:val="superscript"/>
        </w:rPr>
        <w:t>rd</w:t>
      </w:r>
      <w:r w:rsidRPr="004F06AA">
        <w:rPr>
          <w:rFonts w:ascii="Arial" w:hAnsi="Arial" w:cs="Arial"/>
          <w:sz w:val="22"/>
          <w:szCs w:val="22"/>
        </w:rPr>
        <w:t xml:space="preserve"> ESTRO Conference. April 5, 2014, Vienna, Austria.</w:t>
      </w:r>
    </w:p>
    <w:p w14:paraId="5FF71AD6" w14:textId="77777777" w:rsidR="00BD7E89" w:rsidRPr="004F06AA" w:rsidRDefault="00BD7E89" w:rsidP="00BD7E89">
      <w:pPr>
        <w:ind w:left="900" w:right="36"/>
        <w:jc w:val="both"/>
        <w:rPr>
          <w:rFonts w:ascii="Arial" w:hAnsi="Arial" w:cs="Arial"/>
          <w:sz w:val="22"/>
          <w:szCs w:val="22"/>
        </w:rPr>
      </w:pPr>
    </w:p>
    <w:p w14:paraId="25CD6706" w14:textId="77777777" w:rsidR="00940F16" w:rsidRPr="004F06AA" w:rsidRDefault="00940F16" w:rsidP="00940F16">
      <w:pPr>
        <w:numPr>
          <w:ilvl w:val="0"/>
          <w:numId w:val="18"/>
        </w:numPr>
        <w:tabs>
          <w:tab w:val="clear" w:pos="1080"/>
          <w:tab w:val="num" w:pos="900"/>
        </w:tabs>
        <w:ind w:left="900" w:right="36" w:hanging="540"/>
        <w:jc w:val="both"/>
        <w:rPr>
          <w:rFonts w:ascii="Arial" w:hAnsi="Arial" w:cs="Arial"/>
          <w:sz w:val="22"/>
          <w:szCs w:val="22"/>
        </w:rPr>
      </w:pPr>
      <w:r w:rsidRPr="004F06AA">
        <w:rPr>
          <w:rFonts w:ascii="Arial" w:hAnsi="Arial" w:cs="Arial"/>
          <w:sz w:val="22"/>
          <w:szCs w:val="22"/>
        </w:rPr>
        <w:t>Speaker at “Imaging Educational Course: MRI Applications in Radiation Oncology”, AAPM 2013, Indianapolis, IN.</w:t>
      </w:r>
    </w:p>
    <w:p w14:paraId="53F61E81" w14:textId="77777777" w:rsidR="00F76912" w:rsidRPr="004F06AA" w:rsidRDefault="00F76912">
      <w:pPr>
        <w:rPr>
          <w:rFonts w:ascii="Arial" w:hAnsi="Arial" w:cs="Arial"/>
          <w:b/>
          <w:sz w:val="22"/>
          <w:szCs w:val="22"/>
        </w:rPr>
      </w:pPr>
      <w:bookmarkStart w:id="0" w:name="OLE_LINK1"/>
      <w:bookmarkStart w:id="1" w:name="OLE_LINK2"/>
    </w:p>
    <w:p w14:paraId="23FD2616" w14:textId="77777777" w:rsidR="009D3282" w:rsidRPr="004F06AA" w:rsidRDefault="009D3282" w:rsidP="0044675A">
      <w:pPr>
        <w:tabs>
          <w:tab w:val="left" w:pos="360"/>
          <w:tab w:val="left" w:pos="810"/>
        </w:tabs>
        <w:ind w:right="36"/>
        <w:jc w:val="both"/>
        <w:rPr>
          <w:rFonts w:ascii="Arial" w:hAnsi="Arial" w:cs="Arial"/>
          <w:b/>
          <w:sz w:val="22"/>
          <w:szCs w:val="22"/>
        </w:rPr>
      </w:pPr>
      <w:r w:rsidRPr="004F06AA">
        <w:rPr>
          <w:rFonts w:ascii="Arial" w:hAnsi="Arial" w:cs="Arial"/>
          <w:b/>
          <w:sz w:val="22"/>
          <w:szCs w:val="22"/>
        </w:rPr>
        <w:t xml:space="preserve">Selected </w:t>
      </w:r>
      <w:r w:rsidR="009A3BD8" w:rsidRPr="004F06AA">
        <w:rPr>
          <w:rFonts w:ascii="Arial" w:hAnsi="Arial" w:cs="Arial"/>
          <w:b/>
          <w:sz w:val="22"/>
          <w:szCs w:val="22"/>
        </w:rPr>
        <w:t xml:space="preserve">First and Senior </w:t>
      </w:r>
      <w:r w:rsidR="006D6375" w:rsidRPr="004F06AA">
        <w:rPr>
          <w:rFonts w:ascii="Arial" w:hAnsi="Arial" w:cs="Arial"/>
          <w:b/>
          <w:sz w:val="22"/>
          <w:szCs w:val="22"/>
        </w:rPr>
        <w:t xml:space="preserve">Author </w:t>
      </w:r>
      <w:r w:rsidR="004C125C">
        <w:rPr>
          <w:rFonts w:ascii="Arial" w:hAnsi="Arial" w:cs="Arial"/>
          <w:b/>
          <w:sz w:val="22"/>
          <w:szCs w:val="22"/>
        </w:rPr>
        <w:t xml:space="preserve">Oral </w:t>
      </w:r>
      <w:r w:rsidR="008C041C" w:rsidRPr="004F06AA">
        <w:rPr>
          <w:rFonts w:ascii="Arial" w:hAnsi="Arial" w:cs="Arial"/>
          <w:b/>
          <w:sz w:val="22"/>
          <w:szCs w:val="22"/>
        </w:rPr>
        <w:t>Presentations</w:t>
      </w:r>
      <w:r w:rsidR="00B532DA" w:rsidRPr="004F06AA">
        <w:rPr>
          <w:rFonts w:ascii="Arial" w:hAnsi="Arial" w:cs="Arial"/>
          <w:b/>
          <w:sz w:val="22"/>
          <w:szCs w:val="22"/>
        </w:rPr>
        <w:t>:</w:t>
      </w:r>
    </w:p>
    <w:p w14:paraId="41AAF10F" w14:textId="77777777" w:rsidR="00914124" w:rsidRPr="004F06AA" w:rsidRDefault="00914124" w:rsidP="0044675A">
      <w:pPr>
        <w:tabs>
          <w:tab w:val="left" w:pos="360"/>
          <w:tab w:val="left" w:pos="810"/>
        </w:tabs>
        <w:ind w:right="36"/>
        <w:jc w:val="both"/>
        <w:rPr>
          <w:rFonts w:ascii="Arial" w:hAnsi="Arial" w:cs="Arial"/>
          <w:b/>
          <w:sz w:val="22"/>
          <w:szCs w:val="22"/>
        </w:rPr>
      </w:pPr>
    </w:p>
    <w:p w14:paraId="55EEA8D6" w14:textId="77777777" w:rsidR="003A1036" w:rsidRPr="004F06AA" w:rsidRDefault="003A1036" w:rsidP="00365985">
      <w:pPr>
        <w:numPr>
          <w:ilvl w:val="0"/>
          <w:numId w:val="31"/>
        </w:numPr>
        <w:ind w:left="810" w:right="36" w:hanging="540"/>
        <w:jc w:val="both"/>
        <w:rPr>
          <w:rFonts w:ascii="Arial" w:hAnsi="Arial" w:cs="Arial"/>
          <w:sz w:val="22"/>
          <w:szCs w:val="22"/>
        </w:rPr>
      </w:pPr>
      <w:r w:rsidRPr="004F06AA">
        <w:rPr>
          <w:rFonts w:ascii="Arial" w:hAnsi="Arial" w:cs="Arial"/>
          <w:sz w:val="22"/>
          <w:szCs w:val="22"/>
        </w:rPr>
        <w:t>“</w:t>
      </w:r>
      <w:r w:rsidR="009D3282" w:rsidRPr="004F06AA">
        <w:rPr>
          <w:rFonts w:ascii="Arial" w:hAnsi="Arial" w:cs="Arial"/>
          <w:sz w:val="22"/>
          <w:szCs w:val="22"/>
        </w:rPr>
        <w:t>Online Adaptive MR Guided Stereotactic Body Radiati</w:t>
      </w:r>
      <w:r w:rsidR="00365985" w:rsidRPr="004F06AA">
        <w:rPr>
          <w:rFonts w:ascii="Arial" w:hAnsi="Arial" w:cs="Arial"/>
          <w:sz w:val="22"/>
          <w:szCs w:val="22"/>
        </w:rPr>
        <w:t xml:space="preserve">on Therapy for the Treatment of </w:t>
      </w:r>
      <w:r w:rsidR="009D3282" w:rsidRPr="004F06AA">
        <w:rPr>
          <w:rFonts w:ascii="Arial" w:hAnsi="Arial" w:cs="Arial"/>
          <w:sz w:val="22"/>
          <w:szCs w:val="22"/>
        </w:rPr>
        <w:t>Oligometastatic Disease of the Abdomen and Central Thorax: Characterization of Potential Advantages</w:t>
      </w:r>
      <w:r w:rsidRPr="004F06AA">
        <w:rPr>
          <w:rFonts w:ascii="Arial" w:hAnsi="Arial" w:cs="Arial"/>
          <w:sz w:val="22"/>
          <w:szCs w:val="22"/>
        </w:rPr>
        <w:t xml:space="preserve">”. </w:t>
      </w:r>
      <w:r w:rsidR="004F06AA" w:rsidRPr="004F06AA">
        <w:rPr>
          <w:rFonts w:ascii="Arial" w:hAnsi="Arial" w:cs="Arial"/>
          <w:sz w:val="22"/>
          <w:szCs w:val="22"/>
        </w:rPr>
        <w:t>ASTRO 2015 annual meeting, San Antonio, TX.</w:t>
      </w:r>
    </w:p>
    <w:p w14:paraId="3FCFF228" w14:textId="77777777" w:rsidR="004F06AA" w:rsidRPr="004F06AA" w:rsidRDefault="004F06AA" w:rsidP="004F06AA">
      <w:pPr>
        <w:ind w:left="810" w:right="36"/>
        <w:jc w:val="both"/>
        <w:rPr>
          <w:rFonts w:ascii="Arial" w:hAnsi="Arial" w:cs="Arial"/>
          <w:sz w:val="22"/>
          <w:szCs w:val="22"/>
        </w:rPr>
      </w:pPr>
    </w:p>
    <w:p w14:paraId="2789CF42" w14:textId="77777777" w:rsidR="003A1036" w:rsidRPr="004F06AA" w:rsidRDefault="00365985" w:rsidP="00365985">
      <w:pPr>
        <w:numPr>
          <w:ilvl w:val="0"/>
          <w:numId w:val="31"/>
        </w:numPr>
        <w:ind w:left="810" w:right="36" w:hanging="540"/>
        <w:jc w:val="both"/>
        <w:rPr>
          <w:rFonts w:ascii="Arial" w:hAnsi="Arial" w:cs="Arial"/>
          <w:sz w:val="22"/>
          <w:szCs w:val="22"/>
        </w:rPr>
      </w:pPr>
      <w:r w:rsidRPr="004F06AA">
        <w:rPr>
          <w:rFonts w:ascii="Arial" w:hAnsi="Arial" w:cs="Arial"/>
          <w:sz w:val="22"/>
          <w:szCs w:val="22"/>
        </w:rPr>
        <w:t>“</w:t>
      </w:r>
      <w:r w:rsidR="003A1036" w:rsidRPr="004F06AA">
        <w:rPr>
          <w:rFonts w:ascii="Arial" w:hAnsi="Arial" w:cs="Arial"/>
          <w:sz w:val="22"/>
          <w:szCs w:val="22"/>
        </w:rPr>
        <w:t>Matched Pair Analysis of Sequential Short Course Radiation Therapy and FOLFOX Chemotherapy as Preoperative Therapy for Rectal Cancer: Improved DFS Compared to Institutional Controls Favors Near-Total Neoadjuvant Therapy.</w:t>
      </w:r>
      <w:r w:rsidRPr="004F06AA">
        <w:rPr>
          <w:rFonts w:ascii="Arial" w:hAnsi="Arial" w:cs="Arial"/>
          <w:sz w:val="22"/>
          <w:szCs w:val="22"/>
        </w:rPr>
        <w:t>”</w:t>
      </w:r>
      <w:r w:rsidR="003A1036" w:rsidRPr="004F06AA">
        <w:rPr>
          <w:rFonts w:ascii="Arial" w:hAnsi="Arial" w:cs="Arial"/>
          <w:sz w:val="22"/>
          <w:szCs w:val="22"/>
        </w:rPr>
        <w:t xml:space="preserve"> </w:t>
      </w:r>
      <w:r w:rsidR="004F06AA" w:rsidRPr="004F06AA">
        <w:rPr>
          <w:rFonts w:ascii="Arial" w:hAnsi="Arial" w:cs="Arial"/>
          <w:sz w:val="22"/>
          <w:szCs w:val="22"/>
        </w:rPr>
        <w:t>ASTRO 2015 annual meeting, San Antonio, TX</w:t>
      </w:r>
      <w:r w:rsidR="003A1036" w:rsidRPr="004F06AA">
        <w:rPr>
          <w:rFonts w:ascii="Arial" w:hAnsi="Arial" w:cs="Arial"/>
          <w:sz w:val="22"/>
          <w:szCs w:val="22"/>
        </w:rPr>
        <w:t>.</w:t>
      </w:r>
    </w:p>
    <w:p w14:paraId="6CE0F1F0" w14:textId="77777777" w:rsidR="003A1036" w:rsidRPr="004F06AA" w:rsidRDefault="003A1036" w:rsidP="00365985">
      <w:pPr>
        <w:ind w:left="810" w:right="36"/>
        <w:jc w:val="both"/>
        <w:rPr>
          <w:rFonts w:ascii="Arial" w:hAnsi="Arial" w:cs="Arial"/>
          <w:sz w:val="22"/>
          <w:szCs w:val="22"/>
        </w:rPr>
      </w:pPr>
    </w:p>
    <w:p w14:paraId="0CAE71A9" w14:textId="77777777" w:rsidR="00914124" w:rsidRDefault="003A1036" w:rsidP="00365985">
      <w:pPr>
        <w:numPr>
          <w:ilvl w:val="0"/>
          <w:numId w:val="31"/>
        </w:numPr>
        <w:ind w:left="810" w:right="36" w:hanging="540"/>
        <w:jc w:val="both"/>
        <w:rPr>
          <w:rFonts w:ascii="Arial" w:hAnsi="Arial" w:cs="Arial"/>
          <w:sz w:val="22"/>
          <w:szCs w:val="22"/>
        </w:rPr>
      </w:pPr>
      <w:r w:rsidRPr="004F06AA">
        <w:rPr>
          <w:rFonts w:ascii="Arial" w:hAnsi="Arial" w:cs="Arial"/>
          <w:sz w:val="22"/>
          <w:szCs w:val="22"/>
        </w:rPr>
        <w:t>“Clinical Implementation of Online MR-Guided Adaptive Radiotherapy fo</w:t>
      </w:r>
      <w:r w:rsidR="00405953">
        <w:rPr>
          <w:rFonts w:ascii="Arial" w:hAnsi="Arial" w:cs="Arial"/>
          <w:sz w:val="22"/>
          <w:szCs w:val="22"/>
        </w:rPr>
        <w:t xml:space="preserve">r Abdominopelvic Malignancies.” </w:t>
      </w:r>
      <w:r w:rsidRPr="004F06AA">
        <w:rPr>
          <w:rFonts w:ascii="Arial" w:hAnsi="Arial" w:cs="Arial"/>
          <w:sz w:val="22"/>
          <w:szCs w:val="22"/>
        </w:rPr>
        <w:t>ESTRO annual meeting, May 2015.</w:t>
      </w:r>
    </w:p>
    <w:p w14:paraId="1B4B2269" w14:textId="77777777" w:rsidR="00B43173" w:rsidRPr="00405953" w:rsidRDefault="00B43173" w:rsidP="00405953">
      <w:pPr>
        <w:ind w:right="36"/>
        <w:jc w:val="both"/>
        <w:rPr>
          <w:rFonts w:ascii="Arial" w:hAnsi="Arial" w:cs="Arial"/>
          <w:sz w:val="22"/>
          <w:szCs w:val="22"/>
        </w:rPr>
      </w:pPr>
    </w:p>
    <w:p w14:paraId="2C73CA99" w14:textId="77777777" w:rsidR="00365985" w:rsidRPr="0050241E" w:rsidRDefault="00743FEE" w:rsidP="00365985">
      <w:pPr>
        <w:numPr>
          <w:ilvl w:val="0"/>
          <w:numId w:val="31"/>
        </w:numPr>
        <w:ind w:left="810" w:right="36" w:hanging="540"/>
        <w:jc w:val="both"/>
        <w:rPr>
          <w:rFonts w:ascii="Arial" w:hAnsi="Arial" w:cs="Arial"/>
          <w:i/>
          <w:sz w:val="22"/>
          <w:szCs w:val="22"/>
        </w:rPr>
      </w:pPr>
      <w:r w:rsidRPr="004F06AA">
        <w:rPr>
          <w:rFonts w:ascii="Arial" w:hAnsi="Arial" w:cs="Arial"/>
          <w:sz w:val="22"/>
          <w:szCs w:val="22"/>
        </w:rPr>
        <w:t>“</w:t>
      </w:r>
      <w:r w:rsidRPr="004F06AA">
        <w:rPr>
          <w:rFonts w:ascii="Arial" w:hAnsi="Arial" w:cs="Arial"/>
          <w:bCs/>
          <w:color w:val="000000"/>
          <w:sz w:val="22"/>
          <w:szCs w:val="22"/>
        </w:rPr>
        <w:t xml:space="preserve">Predictors of Radiotherapy-Related GI Toxicity from Anal Cancer DP-IMRT: Secondary Analysis of RTOG 0529.” </w:t>
      </w:r>
      <w:r w:rsidRPr="004F06AA">
        <w:rPr>
          <w:rFonts w:ascii="Arial" w:hAnsi="Arial" w:cs="Arial"/>
          <w:sz w:val="22"/>
          <w:szCs w:val="22"/>
        </w:rPr>
        <w:t>ASTRO 2014</w:t>
      </w:r>
      <w:r w:rsidR="00687A0C" w:rsidRPr="004F06AA">
        <w:rPr>
          <w:rFonts w:ascii="Arial" w:hAnsi="Arial" w:cs="Arial"/>
          <w:sz w:val="22"/>
          <w:szCs w:val="22"/>
        </w:rPr>
        <w:t xml:space="preserve"> annual meeting</w:t>
      </w:r>
      <w:r w:rsidRPr="004F06AA">
        <w:rPr>
          <w:rFonts w:ascii="Arial" w:hAnsi="Arial" w:cs="Arial"/>
          <w:sz w:val="22"/>
          <w:szCs w:val="22"/>
        </w:rPr>
        <w:t xml:space="preserve">, San Francisco, CA. </w:t>
      </w:r>
      <w:r w:rsidR="00405953">
        <w:rPr>
          <w:rFonts w:ascii="Arial" w:hAnsi="Arial" w:cs="Arial"/>
          <w:sz w:val="22"/>
          <w:szCs w:val="22"/>
        </w:rPr>
        <w:t xml:space="preserve"> </w:t>
      </w:r>
      <w:r w:rsidRPr="0050241E">
        <w:rPr>
          <w:rFonts w:ascii="Arial" w:hAnsi="Arial" w:cs="Arial"/>
          <w:i/>
          <w:sz w:val="22"/>
          <w:szCs w:val="22"/>
        </w:rPr>
        <w:t>Selected for presentation at 2014 Best of ASTRO Meeting.</w:t>
      </w:r>
    </w:p>
    <w:p w14:paraId="713008C0" w14:textId="77777777" w:rsidR="00365985" w:rsidRPr="004F06AA" w:rsidRDefault="00365985" w:rsidP="00365985">
      <w:pPr>
        <w:ind w:right="36"/>
        <w:jc w:val="both"/>
        <w:rPr>
          <w:rFonts w:ascii="Arial" w:hAnsi="Arial" w:cs="Arial"/>
          <w:bCs/>
          <w:sz w:val="22"/>
          <w:szCs w:val="22"/>
        </w:rPr>
      </w:pPr>
    </w:p>
    <w:p w14:paraId="5ACC9E4A" w14:textId="77777777" w:rsidR="00B43173" w:rsidRPr="004F06AA" w:rsidRDefault="0055766B" w:rsidP="00365985">
      <w:pPr>
        <w:numPr>
          <w:ilvl w:val="0"/>
          <w:numId w:val="31"/>
        </w:numPr>
        <w:ind w:left="810" w:right="36" w:hanging="540"/>
        <w:jc w:val="both"/>
        <w:rPr>
          <w:rFonts w:ascii="Arial" w:hAnsi="Arial" w:cs="Arial"/>
          <w:sz w:val="22"/>
          <w:szCs w:val="22"/>
        </w:rPr>
      </w:pPr>
      <w:r w:rsidRPr="004F06AA">
        <w:rPr>
          <w:rFonts w:ascii="Arial" w:hAnsi="Arial" w:cs="Arial"/>
          <w:bCs/>
          <w:sz w:val="22"/>
          <w:szCs w:val="22"/>
        </w:rPr>
        <w:t>“The Effect of High-Dose Stereotactic Body Radiation Therapy on Liver Function Utilizing the Child-Pugh Classification System.” American Radium Society Annual Meeting 2014</w:t>
      </w:r>
      <w:r w:rsidR="00074F5B" w:rsidRPr="004F06AA">
        <w:rPr>
          <w:rFonts w:ascii="Arial" w:hAnsi="Arial" w:cs="Arial"/>
          <w:bCs/>
          <w:sz w:val="22"/>
          <w:szCs w:val="22"/>
        </w:rPr>
        <w:t>. St. Thomas, VI.</w:t>
      </w:r>
    </w:p>
    <w:p w14:paraId="76E1767D" w14:textId="77777777" w:rsidR="00A177D2" w:rsidRDefault="00A177D2" w:rsidP="00A177D2">
      <w:pPr>
        <w:ind w:right="36"/>
        <w:jc w:val="both"/>
        <w:rPr>
          <w:rFonts w:ascii="Arial" w:hAnsi="Arial" w:cs="Arial"/>
          <w:sz w:val="22"/>
          <w:szCs w:val="22"/>
        </w:rPr>
      </w:pPr>
    </w:p>
    <w:p w14:paraId="428B920B" w14:textId="77777777" w:rsidR="00B43173" w:rsidRPr="0050241E" w:rsidRDefault="007A1761" w:rsidP="00405953">
      <w:pPr>
        <w:numPr>
          <w:ilvl w:val="0"/>
          <w:numId w:val="31"/>
        </w:numPr>
        <w:ind w:left="810" w:right="36" w:hanging="540"/>
        <w:jc w:val="both"/>
        <w:rPr>
          <w:rFonts w:ascii="Arial" w:hAnsi="Arial" w:cs="Arial"/>
          <w:i/>
          <w:sz w:val="22"/>
          <w:szCs w:val="22"/>
        </w:rPr>
      </w:pPr>
      <w:r w:rsidRPr="00A177D2">
        <w:rPr>
          <w:rFonts w:ascii="Arial" w:hAnsi="Arial" w:cs="Arial"/>
          <w:sz w:val="22"/>
          <w:szCs w:val="22"/>
        </w:rPr>
        <w:t xml:space="preserve">“Sequential Short Course Radiation and FOLFOX as Preoperative Therapy for Rectal Cancer: Favorable LC, PFS, and QOL at 2 Years.” </w:t>
      </w:r>
      <w:r w:rsidR="00687A0C" w:rsidRPr="00A177D2">
        <w:rPr>
          <w:rFonts w:ascii="Arial" w:hAnsi="Arial" w:cs="Arial"/>
          <w:sz w:val="22"/>
          <w:szCs w:val="22"/>
        </w:rPr>
        <w:t xml:space="preserve">Oral presentation. </w:t>
      </w:r>
      <w:r w:rsidRPr="00A177D2">
        <w:rPr>
          <w:rFonts w:ascii="Arial" w:hAnsi="Arial" w:cs="Arial"/>
          <w:sz w:val="22"/>
          <w:szCs w:val="22"/>
        </w:rPr>
        <w:t>ASTRO 2013</w:t>
      </w:r>
      <w:r w:rsidR="00687A0C" w:rsidRPr="00A177D2">
        <w:rPr>
          <w:rFonts w:ascii="Arial" w:hAnsi="Arial" w:cs="Arial"/>
          <w:sz w:val="22"/>
          <w:szCs w:val="22"/>
        </w:rPr>
        <w:t xml:space="preserve"> annual meeting</w:t>
      </w:r>
      <w:r w:rsidRPr="00A177D2">
        <w:rPr>
          <w:rFonts w:ascii="Arial" w:hAnsi="Arial" w:cs="Arial"/>
          <w:sz w:val="22"/>
          <w:szCs w:val="22"/>
        </w:rPr>
        <w:t xml:space="preserve">, Atlanta, GA. </w:t>
      </w:r>
      <w:r w:rsidRPr="0050241E">
        <w:rPr>
          <w:rFonts w:ascii="Arial" w:hAnsi="Arial" w:cs="Arial"/>
          <w:i/>
          <w:sz w:val="22"/>
          <w:szCs w:val="22"/>
        </w:rPr>
        <w:t>Selected for presentation at 2013 Best of ASTRO Meeting.</w:t>
      </w:r>
    </w:p>
    <w:p w14:paraId="7F6E9AEA" w14:textId="77777777" w:rsidR="00B43173" w:rsidRPr="004F06AA" w:rsidRDefault="00B43173" w:rsidP="00405953">
      <w:pPr>
        <w:ind w:right="36"/>
        <w:jc w:val="both"/>
        <w:rPr>
          <w:rFonts w:ascii="Arial" w:hAnsi="Arial" w:cs="Arial"/>
          <w:sz w:val="22"/>
          <w:szCs w:val="22"/>
        </w:rPr>
      </w:pPr>
    </w:p>
    <w:p w14:paraId="513A0AED" w14:textId="77777777" w:rsidR="007A1761" w:rsidRPr="004F06AA" w:rsidRDefault="007A1761" w:rsidP="00365985">
      <w:pPr>
        <w:numPr>
          <w:ilvl w:val="0"/>
          <w:numId w:val="31"/>
        </w:numPr>
        <w:ind w:left="810" w:right="36" w:hanging="540"/>
        <w:jc w:val="both"/>
        <w:rPr>
          <w:rFonts w:ascii="Arial" w:hAnsi="Arial" w:cs="Arial"/>
          <w:sz w:val="22"/>
          <w:szCs w:val="22"/>
        </w:rPr>
      </w:pPr>
      <w:r w:rsidRPr="004F06AA">
        <w:rPr>
          <w:rFonts w:ascii="Arial" w:hAnsi="Arial" w:cs="Arial"/>
          <w:sz w:val="22"/>
          <w:szCs w:val="22"/>
        </w:rPr>
        <w:t>“Prognostic utility of squamous cell carcinoma antigen in carcinoma of the cervix: correlation with pre-and post-treatment FDG-PET.” American Radium Society Annual Meeting</w:t>
      </w:r>
      <w:r w:rsidRPr="004F06AA">
        <w:rPr>
          <w:rFonts w:ascii="Arial" w:hAnsi="Arial" w:cs="Arial"/>
          <w:i/>
          <w:sz w:val="22"/>
          <w:szCs w:val="22"/>
        </w:rPr>
        <w:t xml:space="preserve"> </w:t>
      </w:r>
      <w:r w:rsidRPr="004F06AA">
        <w:rPr>
          <w:rFonts w:ascii="Arial" w:hAnsi="Arial" w:cs="Arial"/>
          <w:sz w:val="22"/>
          <w:szCs w:val="22"/>
        </w:rPr>
        <w:t>2010, Cancun, Mexico.</w:t>
      </w:r>
    </w:p>
    <w:p w14:paraId="3AC2131E" w14:textId="77777777" w:rsidR="00B43173" w:rsidRPr="004F06AA" w:rsidRDefault="00B43173" w:rsidP="0050241E">
      <w:pPr>
        <w:ind w:right="36"/>
        <w:jc w:val="both"/>
        <w:rPr>
          <w:rFonts w:ascii="Arial" w:hAnsi="Arial" w:cs="Arial"/>
          <w:sz w:val="22"/>
          <w:szCs w:val="22"/>
        </w:rPr>
      </w:pPr>
    </w:p>
    <w:p w14:paraId="42644AC1" w14:textId="77777777" w:rsidR="007A1761" w:rsidRPr="004F06AA" w:rsidRDefault="007A1761" w:rsidP="00365985">
      <w:pPr>
        <w:numPr>
          <w:ilvl w:val="0"/>
          <w:numId w:val="31"/>
        </w:numPr>
        <w:ind w:left="810" w:right="36" w:hanging="540"/>
        <w:jc w:val="both"/>
        <w:rPr>
          <w:rFonts w:ascii="Arial" w:hAnsi="Arial" w:cs="Arial"/>
          <w:sz w:val="22"/>
          <w:szCs w:val="22"/>
        </w:rPr>
      </w:pPr>
      <w:r w:rsidRPr="004F06AA">
        <w:rPr>
          <w:rFonts w:ascii="Arial" w:hAnsi="Arial" w:cs="Arial"/>
          <w:sz w:val="22"/>
          <w:szCs w:val="22"/>
        </w:rPr>
        <w:t xml:space="preserve">“Comparison of three treatment schemes for lung SBRT.”  </w:t>
      </w:r>
      <w:r w:rsidRPr="004F06AA">
        <w:rPr>
          <w:rFonts w:ascii="Arial" w:hAnsi="Arial" w:cs="Arial"/>
          <w:bCs/>
          <w:sz w:val="22"/>
          <w:szCs w:val="22"/>
        </w:rPr>
        <w:t>ASTRO 2010, San Diego, California</w:t>
      </w:r>
    </w:p>
    <w:p w14:paraId="1C949453" w14:textId="77777777" w:rsidR="0050241E" w:rsidRDefault="0050241E">
      <w:pPr>
        <w:rPr>
          <w:rFonts w:ascii="Arial" w:hAnsi="Arial" w:cs="Arial"/>
          <w:sz w:val="22"/>
          <w:szCs w:val="22"/>
        </w:rPr>
      </w:pPr>
      <w:r>
        <w:rPr>
          <w:rFonts w:ascii="Arial" w:hAnsi="Arial" w:cs="Arial"/>
          <w:sz w:val="22"/>
          <w:szCs w:val="22"/>
        </w:rPr>
        <w:br w:type="page"/>
      </w:r>
    </w:p>
    <w:p w14:paraId="0B0AEF33" w14:textId="77777777" w:rsidR="002B5C88" w:rsidRPr="004F06AA" w:rsidRDefault="007F3DD7" w:rsidP="00CE2658">
      <w:pPr>
        <w:ind w:right="36"/>
        <w:rPr>
          <w:rFonts w:ascii="Arial" w:hAnsi="Arial" w:cs="Arial"/>
          <w:b/>
          <w:sz w:val="22"/>
          <w:szCs w:val="22"/>
        </w:rPr>
      </w:pPr>
      <w:r w:rsidRPr="004F06AA">
        <w:rPr>
          <w:rFonts w:ascii="Arial" w:hAnsi="Arial" w:cs="Arial"/>
          <w:b/>
          <w:sz w:val="22"/>
          <w:szCs w:val="22"/>
        </w:rPr>
        <w:lastRenderedPageBreak/>
        <w:t xml:space="preserve">Peer Reviewed </w:t>
      </w:r>
      <w:r w:rsidR="00B532DA" w:rsidRPr="004F06AA">
        <w:rPr>
          <w:rFonts w:ascii="Arial" w:hAnsi="Arial" w:cs="Arial"/>
          <w:b/>
          <w:sz w:val="22"/>
          <w:szCs w:val="22"/>
        </w:rPr>
        <w:t>Publications</w:t>
      </w:r>
      <w:r w:rsidRPr="004F06AA">
        <w:rPr>
          <w:rFonts w:ascii="Arial" w:hAnsi="Arial" w:cs="Arial"/>
          <w:b/>
          <w:sz w:val="22"/>
          <w:szCs w:val="22"/>
        </w:rPr>
        <w:t xml:space="preserve"> </w:t>
      </w:r>
      <w:r w:rsidR="00CF3CA1" w:rsidRPr="004F06AA">
        <w:rPr>
          <w:rFonts w:ascii="Arial" w:hAnsi="Arial" w:cs="Arial"/>
          <w:sz w:val="22"/>
          <w:szCs w:val="22"/>
        </w:rPr>
        <w:t>(*</w:t>
      </w:r>
      <w:r w:rsidRPr="004F06AA">
        <w:rPr>
          <w:rFonts w:ascii="Arial" w:hAnsi="Arial" w:cs="Arial"/>
          <w:sz w:val="22"/>
          <w:szCs w:val="22"/>
        </w:rPr>
        <w:t>indicates corresponding/senior authorship)</w:t>
      </w:r>
      <w:r w:rsidR="00B532DA" w:rsidRPr="004F06AA">
        <w:rPr>
          <w:rFonts w:ascii="Arial" w:hAnsi="Arial" w:cs="Arial"/>
          <w:b/>
          <w:sz w:val="22"/>
          <w:szCs w:val="22"/>
        </w:rPr>
        <w:t>:</w:t>
      </w:r>
      <w:r w:rsidR="002B5C88" w:rsidRPr="004F06AA">
        <w:rPr>
          <w:rFonts w:ascii="Arial" w:hAnsi="Arial" w:cs="Arial"/>
          <w:sz w:val="22"/>
          <w:szCs w:val="22"/>
        </w:rPr>
        <w:br/>
      </w:r>
    </w:p>
    <w:p w14:paraId="3D873019" w14:textId="77777777" w:rsidR="00D546AD" w:rsidRDefault="002B5C88" w:rsidP="00D546AD">
      <w:pPr>
        <w:numPr>
          <w:ilvl w:val="0"/>
          <w:numId w:val="28"/>
        </w:numPr>
        <w:ind w:right="36"/>
        <w:jc w:val="both"/>
        <w:rPr>
          <w:rFonts w:ascii="Arial" w:hAnsi="Arial" w:cs="Arial"/>
          <w:sz w:val="22"/>
          <w:szCs w:val="22"/>
        </w:rPr>
      </w:pPr>
      <w:r w:rsidRPr="004F06AA">
        <w:rPr>
          <w:rFonts w:ascii="Arial" w:hAnsi="Arial" w:cs="Arial"/>
          <w:sz w:val="22"/>
          <w:szCs w:val="22"/>
        </w:rPr>
        <w:t xml:space="preserve">Acharya S, Fischer-Valuck B, Kashani R, Parikh PJ, Yang D, Zhao T, Green O, Wooten H, Li H, Hu Y, Rodriguez V, Olsen LA, Robinson C, Michalski J, Mutic S, </w:t>
      </w:r>
      <w:r w:rsidRPr="004F06AA">
        <w:rPr>
          <w:rFonts w:ascii="Arial" w:hAnsi="Arial" w:cs="Arial"/>
          <w:b/>
          <w:sz w:val="22"/>
          <w:szCs w:val="22"/>
        </w:rPr>
        <w:t>Olsen JR</w:t>
      </w:r>
      <w:r w:rsidR="00CE2658" w:rsidRPr="004F06AA">
        <w:rPr>
          <w:rFonts w:ascii="Arial" w:hAnsi="Arial" w:cs="Arial"/>
          <w:b/>
          <w:sz w:val="22"/>
          <w:szCs w:val="22"/>
        </w:rPr>
        <w:t>*</w:t>
      </w:r>
      <w:r w:rsidRPr="004F06AA">
        <w:rPr>
          <w:rFonts w:ascii="Arial" w:hAnsi="Arial" w:cs="Arial"/>
          <w:sz w:val="22"/>
          <w:szCs w:val="22"/>
        </w:rPr>
        <w:t xml:space="preserve">. Online MR Image-Guided Adaptive Radiotherapy: First Clinical Applications. International Journal of Radiation Oncology Biology Physics. </w:t>
      </w:r>
      <w:r w:rsidR="001401B0">
        <w:rPr>
          <w:rFonts w:ascii="Arial" w:hAnsi="Arial" w:cs="Arial"/>
          <w:sz w:val="22"/>
          <w:szCs w:val="22"/>
        </w:rPr>
        <w:t>In Press</w:t>
      </w:r>
      <w:r w:rsidRPr="004F06AA">
        <w:rPr>
          <w:rFonts w:ascii="Arial" w:hAnsi="Arial" w:cs="Arial"/>
          <w:sz w:val="22"/>
          <w:szCs w:val="22"/>
        </w:rPr>
        <w:t>.</w:t>
      </w:r>
    </w:p>
    <w:p w14:paraId="064D0E3F" w14:textId="77777777" w:rsidR="00CE2658" w:rsidRPr="00D546AD" w:rsidRDefault="002B5C88" w:rsidP="00D546AD">
      <w:pPr>
        <w:ind w:left="668" w:right="36"/>
        <w:jc w:val="both"/>
        <w:rPr>
          <w:rFonts w:ascii="Arial" w:hAnsi="Arial" w:cs="Arial"/>
          <w:sz w:val="22"/>
          <w:szCs w:val="22"/>
        </w:rPr>
      </w:pPr>
      <w:r w:rsidRPr="00D546AD">
        <w:rPr>
          <w:rFonts w:ascii="Arial" w:hAnsi="Arial" w:cs="Arial"/>
          <w:sz w:val="22"/>
          <w:szCs w:val="22"/>
        </w:rPr>
        <w:t xml:space="preserve"> </w:t>
      </w:r>
    </w:p>
    <w:p w14:paraId="55282E39" w14:textId="77777777" w:rsidR="006D4DD3" w:rsidRDefault="00CE2658" w:rsidP="00CE2658">
      <w:pPr>
        <w:numPr>
          <w:ilvl w:val="0"/>
          <w:numId w:val="28"/>
        </w:numPr>
        <w:ind w:right="36"/>
        <w:jc w:val="both"/>
        <w:rPr>
          <w:rFonts w:ascii="Arial" w:hAnsi="Arial" w:cs="Arial"/>
          <w:sz w:val="22"/>
          <w:szCs w:val="22"/>
        </w:rPr>
      </w:pPr>
      <w:r w:rsidRPr="004F06AA">
        <w:rPr>
          <w:rFonts w:ascii="Arial" w:hAnsi="Arial" w:cs="Arial"/>
          <w:sz w:val="22"/>
          <w:szCs w:val="22"/>
        </w:rPr>
        <w:t xml:space="preserve">Noel CE, Parikh PJ, Spencer CR, Green OL, Hu Y, </w:t>
      </w:r>
      <w:r w:rsidRPr="004F06AA">
        <w:rPr>
          <w:rFonts w:ascii="Arial" w:hAnsi="Arial" w:cs="Arial"/>
          <w:bCs/>
          <w:sz w:val="22"/>
          <w:szCs w:val="22"/>
        </w:rPr>
        <w:t>Mutic</w:t>
      </w:r>
      <w:r w:rsidRPr="004F06AA">
        <w:rPr>
          <w:rFonts w:ascii="Arial" w:hAnsi="Arial" w:cs="Arial"/>
          <w:sz w:val="22"/>
          <w:szCs w:val="22"/>
        </w:rPr>
        <w:t xml:space="preserve"> S, </w:t>
      </w:r>
      <w:r w:rsidRPr="004F06AA">
        <w:rPr>
          <w:rFonts w:ascii="Arial" w:hAnsi="Arial" w:cs="Arial"/>
          <w:b/>
          <w:bCs/>
          <w:sz w:val="22"/>
          <w:szCs w:val="22"/>
        </w:rPr>
        <w:t>Olsen</w:t>
      </w:r>
      <w:r w:rsidRPr="004F06AA">
        <w:rPr>
          <w:rFonts w:ascii="Arial" w:hAnsi="Arial" w:cs="Arial"/>
          <w:b/>
          <w:sz w:val="22"/>
          <w:szCs w:val="22"/>
        </w:rPr>
        <w:t xml:space="preserve"> JR*</w:t>
      </w:r>
      <w:r w:rsidRPr="004F06AA">
        <w:rPr>
          <w:rFonts w:ascii="Arial" w:hAnsi="Arial" w:cs="Arial"/>
          <w:sz w:val="22"/>
          <w:szCs w:val="22"/>
        </w:rPr>
        <w:t>. Comparison of onboard low-field magnetic resonance imaging versus onboard computed tomography for anatomy visualization in radiotherapy. Acta Oncol. 2015 Epub Jul 24:1-9.</w:t>
      </w:r>
    </w:p>
    <w:p w14:paraId="01822869" w14:textId="77777777" w:rsidR="00D546AD" w:rsidRPr="004F06AA" w:rsidRDefault="00D546AD" w:rsidP="00D546AD">
      <w:pPr>
        <w:ind w:right="36"/>
        <w:jc w:val="both"/>
        <w:rPr>
          <w:rFonts w:ascii="Arial" w:hAnsi="Arial" w:cs="Arial"/>
          <w:sz w:val="22"/>
          <w:szCs w:val="22"/>
        </w:rPr>
      </w:pPr>
    </w:p>
    <w:p w14:paraId="7955069A" w14:textId="77777777" w:rsidR="00266E71" w:rsidRPr="004F06AA" w:rsidRDefault="00266E71" w:rsidP="006D4DD3">
      <w:pPr>
        <w:numPr>
          <w:ilvl w:val="0"/>
          <w:numId w:val="28"/>
        </w:numPr>
        <w:ind w:right="36"/>
        <w:jc w:val="both"/>
        <w:rPr>
          <w:rFonts w:ascii="Arial" w:hAnsi="Arial" w:cs="Arial"/>
          <w:sz w:val="22"/>
          <w:szCs w:val="22"/>
        </w:rPr>
      </w:pPr>
      <w:r w:rsidRPr="004F06AA">
        <w:rPr>
          <w:rFonts w:ascii="Arial" w:hAnsi="Arial" w:cs="Arial"/>
          <w:sz w:val="22"/>
          <w:szCs w:val="22"/>
        </w:rPr>
        <w:t xml:space="preserve">Du L, DeFoe M, Ruzinova MB, </w:t>
      </w:r>
      <w:r w:rsidRPr="004F06AA">
        <w:rPr>
          <w:rFonts w:ascii="Arial" w:hAnsi="Arial" w:cs="Arial"/>
          <w:b/>
          <w:sz w:val="22"/>
          <w:szCs w:val="22"/>
        </w:rPr>
        <w:t>Olsen JR</w:t>
      </w:r>
      <w:r w:rsidRPr="004F06AA">
        <w:rPr>
          <w:rFonts w:ascii="Arial" w:hAnsi="Arial" w:cs="Arial"/>
          <w:sz w:val="22"/>
          <w:szCs w:val="22"/>
        </w:rPr>
        <w:t xml:space="preserve">, </w:t>
      </w:r>
      <w:r w:rsidRPr="004F06AA">
        <w:rPr>
          <w:rFonts w:ascii="Arial" w:hAnsi="Arial" w:cs="Arial"/>
          <w:bCs/>
          <w:sz w:val="22"/>
          <w:szCs w:val="22"/>
        </w:rPr>
        <w:t>Wang-Gillam</w:t>
      </w:r>
      <w:r w:rsidRPr="004F06AA">
        <w:rPr>
          <w:rFonts w:ascii="Arial" w:hAnsi="Arial" w:cs="Arial"/>
          <w:sz w:val="22"/>
          <w:szCs w:val="22"/>
        </w:rPr>
        <w:t xml:space="preserve"> A. Perioperative Therapy for Surgically Resectable Pancreatic Adenocarcinoma. Hematol Oncol Clin North Am. 2015. 29(4):717-26</w:t>
      </w:r>
      <w:r w:rsidR="00D862DA" w:rsidRPr="004F06AA">
        <w:rPr>
          <w:rFonts w:ascii="Arial" w:hAnsi="Arial" w:cs="Arial"/>
          <w:sz w:val="22"/>
          <w:szCs w:val="22"/>
        </w:rPr>
        <w:br/>
      </w:r>
    </w:p>
    <w:p w14:paraId="4DEB4692" w14:textId="77777777" w:rsidR="00D862DA" w:rsidRPr="004F06AA" w:rsidRDefault="00D862DA" w:rsidP="006D4DD3">
      <w:pPr>
        <w:numPr>
          <w:ilvl w:val="0"/>
          <w:numId w:val="28"/>
        </w:numPr>
        <w:ind w:right="36"/>
        <w:jc w:val="both"/>
        <w:rPr>
          <w:rFonts w:ascii="Arial" w:hAnsi="Arial" w:cs="Arial"/>
          <w:sz w:val="22"/>
          <w:szCs w:val="22"/>
        </w:rPr>
      </w:pPr>
      <w:r w:rsidRPr="004F06AA">
        <w:rPr>
          <w:rFonts w:ascii="Arial" w:hAnsi="Arial" w:cs="Arial"/>
          <w:bCs/>
          <w:sz w:val="22"/>
          <w:szCs w:val="22"/>
        </w:rPr>
        <w:t>Baldini</w:t>
      </w:r>
      <w:r w:rsidRPr="004F06AA">
        <w:rPr>
          <w:rFonts w:ascii="Arial" w:hAnsi="Arial" w:cs="Arial"/>
          <w:sz w:val="22"/>
          <w:szCs w:val="22"/>
        </w:rPr>
        <w:t xml:space="preserve"> EH, Abrams RA, Bosch W, Roberge D, Haas RL, Catton CN, Indelicato DJ, </w:t>
      </w:r>
      <w:r w:rsidRPr="00D546AD">
        <w:rPr>
          <w:rFonts w:ascii="Arial" w:hAnsi="Arial" w:cs="Arial"/>
          <w:b/>
          <w:bCs/>
          <w:sz w:val="22"/>
          <w:szCs w:val="22"/>
        </w:rPr>
        <w:t>Olsen</w:t>
      </w:r>
      <w:r w:rsidRPr="00D546AD">
        <w:rPr>
          <w:rFonts w:ascii="Arial" w:hAnsi="Arial" w:cs="Arial"/>
          <w:b/>
          <w:sz w:val="22"/>
          <w:szCs w:val="22"/>
        </w:rPr>
        <w:t xml:space="preserve"> JR</w:t>
      </w:r>
      <w:r w:rsidRPr="004F06AA">
        <w:rPr>
          <w:rFonts w:ascii="Arial" w:hAnsi="Arial" w:cs="Arial"/>
          <w:sz w:val="22"/>
          <w:szCs w:val="22"/>
        </w:rPr>
        <w:t>, Deville C, Chen YL, Finkelstein SE, DeLaney TF, Wang D. Retroperitoneal Sarcoma Target Volume and Organ at Risk Contour Delineation Agreement Among NRG Sarcoma Radiation Oncologists. International Journal of Radiation Oncology Biology Physics, 2015: 92(</w:t>
      </w:r>
      <w:r w:rsidR="00E20F18" w:rsidRPr="004F06AA">
        <w:rPr>
          <w:rFonts w:ascii="Arial" w:hAnsi="Arial" w:cs="Arial"/>
          <w:sz w:val="22"/>
          <w:szCs w:val="22"/>
        </w:rPr>
        <w:t>5</w:t>
      </w:r>
      <w:r w:rsidRPr="004F06AA">
        <w:rPr>
          <w:rFonts w:ascii="Arial" w:hAnsi="Arial" w:cs="Arial"/>
          <w:sz w:val="22"/>
          <w:szCs w:val="22"/>
        </w:rPr>
        <w:t>):</w:t>
      </w:r>
      <w:r w:rsidR="00E20F18" w:rsidRPr="004F06AA">
        <w:rPr>
          <w:rFonts w:ascii="Arial" w:hAnsi="Arial" w:cs="Arial"/>
          <w:sz w:val="22"/>
          <w:szCs w:val="22"/>
        </w:rPr>
        <w:t>1053</w:t>
      </w:r>
      <w:r w:rsidRPr="004F06AA">
        <w:rPr>
          <w:rFonts w:ascii="Arial" w:hAnsi="Arial" w:cs="Arial"/>
          <w:sz w:val="22"/>
          <w:szCs w:val="22"/>
        </w:rPr>
        <w:t>-</w:t>
      </w:r>
      <w:r w:rsidR="00E20F18" w:rsidRPr="004F06AA">
        <w:rPr>
          <w:rFonts w:ascii="Arial" w:hAnsi="Arial" w:cs="Arial"/>
          <w:sz w:val="22"/>
          <w:szCs w:val="22"/>
        </w:rPr>
        <w:t>9</w:t>
      </w:r>
      <w:r w:rsidRPr="004F06AA">
        <w:rPr>
          <w:rFonts w:ascii="Arial" w:hAnsi="Arial" w:cs="Arial"/>
          <w:sz w:val="22"/>
          <w:szCs w:val="22"/>
        </w:rPr>
        <w:t>.</w:t>
      </w:r>
    </w:p>
    <w:p w14:paraId="55FF2162" w14:textId="77777777" w:rsidR="006D4DD3" w:rsidRPr="004F06AA" w:rsidRDefault="006D4DD3" w:rsidP="006D4DD3">
      <w:pPr>
        <w:ind w:left="668" w:right="36"/>
        <w:jc w:val="both"/>
        <w:rPr>
          <w:rFonts w:ascii="Arial" w:hAnsi="Arial" w:cs="Arial"/>
          <w:sz w:val="22"/>
          <w:szCs w:val="22"/>
        </w:rPr>
      </w:pPr>
    </w:p>
    <w:p w14:paraId="37B09E58" w14:textId="77777777" w:rsidR="00B532DA" w:rsidRPr="004F06AA" w:rsidRDefault="00B532DA" w:rsidP="00B532DA">
      <w:pPr>
        <w:numPr>
          <w:ilvl w:val="0"/>
          <w:numId w:val="28"/>
        </w:numPr>
        <w:ind w:right="36"/>
        <w:jc w:val="both"/>
        <w:rPr>
          <w:rFonts w:ascii="Arial" w:hAnsi="Arial" w:cs="Arial"/>
          <w:sz w:val="22"/>
          <w:szCs w:val="22"/>
        </w:rPr>
      </w:pPr>
      <w:r w:rsidRPr="004F06AA">
        <w:rPr>
          <w:rFonts w:ascii="Arial" w:hAnsi="Arial" w:cs="Arial"/>
          <w:sz w:val="22"/>
          <w:szCs w:val="22"/>
        </w:rPr>
        <w:t xml:space="preserve">Dyk P, Badiyan SN, Myerson RJ, Parikh PJ, </w:t>
      </w:r>
      <w:r w:rsidRPr="004F06AA">
        <w:rPr>
          <w:rFonts w:ascii="Arial" w:hAnsi="Arial" w:cs="Arial"/>
          <w:b/>
          <w:sz w:val="22"/>
          <w:szCs w:val="22"/>
        </w:rPr>
        <w:t>Olsen JR*</w:t>
      </w:r>
      <w:r w:rsidRPr="004F06AA">
        <w:rPr>
          <w:rFonts w:ascii="Arial" w:hAnsi="Arial" w:cs="Arial"/>
          <w:sz w:val="22"/>
          <w:szCs w:val="22"/>
        </w:rPr>
        <w:t xml:space="preserve">. The effect of high-dose sterotactic body radiation therapy on liver function in the treatment of primary and metastatic liver malignancies utilizing the Child-Pugh Score Classification System.  </w:t>
      </w:r>
      <w:r w:rsidR="00473221" w:rsidRPr="004F06AA">
        <w:rPr>
          <w:rFonts w:ascii="Arial" w:hAnsi="Arial" w:cs="Arial"/>
          <w:sz w:val="22"/>
          <w:szCs w:val="22"/>
        </w:rPr>
        <w:t>Practical Radiation Oncology, 2015. 5(3):176-82.</w:t>
      </w:r>
    </w:p>
    <w:p w14:paraId="0DB76579" w14:textId="77777777" w:rsidR="00A029B7" w:rsidRPr="004F06AA" w:rsidRDefault="00A029B7" w:rsidP="00A029B7">
      <w:pPr>
        <w:ind w:left="668" w:right="36"/>
        <w:jc w:val="both"/>
        <w:rPr>
          <w:rFonts w:ascii="Arial" w:hAnsi="Arial" w:cs="Arial"/>
          <w:sz w:val="22"/>
          <w:szCs w:val="22"/>
        </w:rPr>
      </w:pPr>
    </w:p>
    <w:p w14:paraId="4FBC7BB8" w14:textId="77777777" w:rsidR="00494B09" w:rsidRPr="004F06AA" w:rsidRDefault="00494B09" w:rsidP="00B532DA">
      <w:pPr>
        <w:numPr>
          <w:ilvl w:val="0"/>
          <w:numId w:val="28"/>
        </w:numPr>
        <w:ind w:right="36"/>
        <w:jc w:val="both"/>
        <w:rPr>
          <w:rFonts w:ascii="Arial" w:hAnsi="Arial" w:cs="Arial"/>
          <w:sz w:val="22"/>
          <w:szCs w:val="22"/>
        </w:rPr>
      </w:pPr>
      <w:r w:rsidRPr="004F06AA">
        <w:rPr>
          <w:rFonts w:ascii="Arial" w:hAnsi="Arial" w:cs="Arial"/>
          <w:sz w:val="22"/>
          <w:szCs w:val="22"/>
        </w:rPr>
        <w:t xml:space="preserve">Hu Y, Zhao W, Du D, Wooten HO, </w:t>
      </w:r>
      <w:r w:rsidRPr="004F06AA">
        <w:rPr>
          <w:rFonts w:ascii="Arial" w:hAnsi="Arial" w:cs="Arial"/>
          <w:b/>
          <w:bCs/>
          <w:sz w:val="22"/>
          <w:szCs w:val="22"/>
        </w:rPr>
        <w:t>Olsen</w:t>
      </w:r>
      <w:r w:rsidRPr="004F06AA">
        <w:rPr>
          <w:rFonts w:ascii="Arial" w:hAnsi="Arial" w:cs="Arial"/>
          <w:b/>
          <w:sz w:val="22"/>
          <w:szCs w:val="22"/>
        </w:rPr>
        <w:t xml:space="preserve"> JR</w:t>
      </w:r>
      <w:r w:rsidRPr="004F06AA">
        <w:rPr>
          <w:rFonts w:ascii="Arial" w:hAnsi="Arial" w:cs="Arial"/>
          <w:sz w:val="22"/>
          <w:szCs w:val="22"/>
        </w:rPr>
        <w:t xml:space="preserve">, Gay HA, </w:t>
      </w:r>
      <w:r w:rsidRPr="004F06AA">
        <w:rPr>
          <w:rFonts w:ascii="Arial" w:hAnsi="Arial" w:cs="Arial"/>
          <w:bCs/>
          <w:sz w:val="22"/>
          <w:szCs w:val="22"/>
        </w:rPr>
        <w:t>Michalski</w:t>
      </w:r>
      <w:r w:rsidRPr="004F06AA">
        <w:rPr>
          <w:rFonts w:ascii="Arial" w:hAnsi="Arial" w:cs="Arial"/>
          <w:sz w:val="22"/>
          <w:szCs w:val="22"/>
        </w:rPr>
        <w:t xml:space="preserve"> JM, Mutic S. Magnetic resonance imaging-based treatment planning for prostate cancer: Use of population average tissue densities within the irradiated volume to improve plan accuracy.</w:t>
      </w:r>
      <w:r w:rsidR="00A029B7" w:rsidRPr="004F06AA">
        <w:rPr>
          <w:rFonts w:ascii="Arial" w:hAnsi="Arial" w:cs="Arial"/>
          <w:sz w:val="22"/>
          <w:szCs w:val="22"/>
        </w:rPr>
        <w:t xml:space="preserve"> Practical Radiation Oncology, 2015; 5(4):248-56.</w:t>
      </w:r>
    </w:p>
    <w:p w14:paraId="0CE3147E" w14:textId="77777777" w:rsidR="000C325F" w:rsidRPr="004F06AA" w:rsidRDefault="000C325F" w:rsidP="000C325F">
      <w:pPr>
        <w:ind w:right="36"/>
        <w:jc w:val="both"/>
        <w:rPr>
          <w:rFonts w:ascii="Arial" w:hAnsi="Arial" w:cs="Arial"/>
          <w:sz w:val="22"/>
          <w:szCs w:val="22"/>
        </w:rPr>
      </w:pPr>
    </w:p>
    <w:p w14:paraId="7E95E6A8" w14:textId="77777777" w:rsidR="000C325F" w:rsidRPr="004F06AA" w:rsidRDefault="000C325F" w:rsidP="00B532DA">
      <w:pPr>
        <w:numPr>
          <w:ilvl w:val="0"/>
          <w:numId w:val="28"/>
        </w:numPr>
        <w:ind w:right="36"/>
        <w:jc w:val="both"/>
        <w:rPr>
          <w:rFonts w:ascii="Arial" w:hAnsi="Arial" w:cs="Arial"/>
          <w:sz w:val="22"/>
          <w:szCs w:val="22"/>
        </w:rPr>
      </w:pPr>
      <w:r w:rsidRPr="004F06AA">
        <w:rPr>
          <w:rFonts w:ascii="Arial" w:hAnsi="Arial" w:cs="Arial"/>
          <w:sz w:val="22"/>
          <w:szCs w:val="22"/>
        </w:rPr>
        <w:t xml:space="preserve">Wooten HO, Green O, Yang M, DeWees T, Kashani R, </w:t>
      </w:r>
      <w:r w:rsidRPr="004F06AA">
        <w:rPr>
          <w:rFonts w:ascii="Arial" w:hAnsi="Arial" w:cs="Arial"/>
          <w:b/>
          <w:bCs/>
          <w:sz w:val="22"/>
          <w:szCs w:val="22"/>
        </w:rPr>
        <w:t>Olsen</w:t>
      </w:r>
      <w:r w:rsidRPr="004F06AA">
        <w:rPr>
          <w:rFonts w:ascii="Arial" w:hAnsi="Arial" w:cs="Arial"/>
          <w:b/>
          <w:sz w:val="22"/>
          <w:szCs w:val="22"/>
        </w:rPr>
        <w:t xml:space="preserve"> J</w:t>
      </w:r>
      <w:r w:rsidR="006D4DD3" w:rsidRPr="004F06AA">
        <w:rPr>
          <w:rFonts w:ascii="Arial" w:hAnsi="Arial" w:cs="Arial"/>
          <w:b/>
          <w:sz w:val="22"/>
          <w:szCs w:val="22"/>
        </w:rPr>
        <w:t>R</w:t>
      </w:r>
      <w:r w:rsidRPr="004F06AA">
        <w:rPr>
          <w:rFonts w:ascii="Arial" w:hAnsi="Arial" w:cs="Arial"/>
          <w:sz w:val="22"/>
          <w:szCs w:val="22"/>
        </w:rPr>
        <w:t xml:space="preserve">, </w:t>
      </w:r>
      <w:r w:rsidRPr="004F06AA">
        <w:rPr>
          <w:rFonts w:ascii="Arial" w:hAnsi="Arial" w:cs="Arial"/>
          <w:bCs/>
          <w:sz w:val="22"/>
          <w:szCs w:val="22"/>
        </w:rPr>
        <w:t>Michalski</w:t>
      </w:r>
      <w:r w:rsidRPr="004F06AA">
        <w:rPr>
          <w:rFonts w:ascii="Arial" w:hAnsi="Arial" w:cs="Arial"/>
          <w:sz w:val="22"/>
          <w:szCs w:val="22"/>
        </w:rPr>
        <w:t xml:space="preserve"> J, Yang D, Tanderup K, Hu Y, Li HH, Mutic S. Quality of Intensity Modulated Radiation Therapy Treatment Plans Using a (60)Co Magnetic Resonance Image Guidance Radiation Therapy System. International Journal of Radiation Oncology Biology Physics, </w:t>
      </w:r>
      <w:r w:rsidR="006D4DD3" w:rsidRPr="004F06AA">
        <w:rPr>
          <w:rFonts w:ascii="Arial" w:hAnsi="Arial" w:cs="Arial"/>
          <w:sz w:val="22"/>
          <w:szCs w:val="22"/>
        </w:rPr>
        <w:t xml:space="preserve">2015: </w:t>
      </w:r>
      <w:r w:rsidRPr="004F06AA">
        <w:rPr>
          <w:rFonts w:ascii="Arial" w:hAnsi="Arial" w:cs="Arial"/>
          <w:sz w:val="22"/>
          <w:szCs w:val="22"/>
        </w:rPr>
        <w:t>92(4):771-8.</w:t>
      </w:r>
    </w:p>
    <w:p w14:paraId="57BEC6C5" w14:textId="77777777" w:rsidR="00A932C3" w:rsidRPr="004F06AA" w:rsidRDefault="00A932C3" w:rsidP="00A932C3">
      <w:pPr>
        <w:ind w:left="668" w:right="36"/>
        <w:jc w:val="both"/>
        <w:rPr>
          <w:rFonts w:ascii="Arial" w:hAnsi="Arial" w:cs="Arial"/>
          <w:sz w:val="22"/>
          <w:szCs w:val="22"/>
        </w:rPr>
      </w:pPr>
    </w:p>
    <w:p w14:paraId="4CDC6AA1" w14:textId="77777777" w:rsidR="00A932C3" w:rsidRPr="004F06AA" w:rsidRDefault="00B532DA" w:rsidP="00473221">
      <w:pPr>
        <w:numPr>
          <w:ilvl w:val="0"/>
          <w:numId w:val="28"/>
        </w:numPr>
        <w:ind w:right="36"/>
        <w:jc w:val="both"/>
        <w:rPr>
          <w:rFonts w:ascii="Arial" w:hAnsi="Arial" w:cs="Arial"/>
          <w:sz w:val="22"/>
          <w:szCs w:val="22"/>
        </w:rPr>
      </w:pPr>
      <w:r w:rsidRPr="004F06AA">
        <w:rPr>
          <w:rFonts w:ascii="Arial" w:hAnsi="Arial" w:cs="Arial"/>
          <w:sz w:val="22"/>
          <w:szCs w:val="22"/>
        </w:rPr>
        <w:t xml:space="preserve">Pepin E, Olsen L, Badiyan S, Murad F, Mullady D, Wang-Gillam A, Linehan D, Parikh PJ, </w:t>
      </w:r>
      <w:r w:rsidRPr="004F06AA">
        <w:rPr>
          <w:rFonts w:ascii="Arial" w:hAnsi="Arial" w:cs="Arial"/>
          <w:b/>
          <w:sz w:val="22"/>
          <w:szCs w:val="22"/>
        </w:rPr>
        <w:t>Olsen JR*</w:t>
      </w:r>
      <w:r w:rsidRPr="004F06AA">
        <w:rPr>
          <w:rFonts w:ascii="Arial" w:hAnsi="Arial" w:cs="Arial"/>
          <w:sz w:val="22"/>
          <w:szCs w:val="22"/>
        </w:rPr>
        <w:t>. Comparison of implanted fiducial markers and metallic biliary stent for pancreatic IGRT localizatio</w:t>
      </w:r>
      <w:r w:rsidR="00473221" w:rsidRPr="004F06AA">
        <w:rPr>
          <w:rFonts w:ascii="Arial" w:hAnsi="Arial" w:cs="Arial"/>
          <w:sz w:val="22"/>
          <w:szCs w:val="22"/>
        </w:rPr>
        <w:t xml:space="preserve">n. Practical Radiation Oncology, 2015. 5(3)e193-9. </w:t>
      </w:r>
    </w:p>
    <w:p w14:paraId="3EF36E04" w14:textId="77777777" w:rsidR="00A932C3" w:rsidRPr="004F06AA" w:rsidRDefault="00A932C3" w:rsidP="009C7EB3">
      <w:pPr>
        <w:ind w:right="36"/>
        <w:jc w:val="both"/>
        <w:rPr>
          <w:rFonts w:ascii="Arial" w:hAnsi="Arial" w:cs="Arial"/>
          <w:sz w:val="22"/>
          <w:szCs w:val="22"/>
        </w:rPr>
      </w:pPr>
    </w:p>
    <w:p w14:paraId="1BD06CE4" w14:textId="77777777" w:rsidR="00A932C3" w:rsidRPr="004F06AA" w:rsidRDefault="00FE4D37" w:rsidP="00A932C3">
      <w:pPr>
        <w:numPr>
          <w:ilvl w:val="0"/>
          <w:numId w:val="28"/>
        </w:numPr>
        <w:ind w:right="36"/>
        <w:jc w:val="both"/>
        <w:rPr>
          <w:rFonts w:ascii="Arial" w:hAnsi="Arial" w:cs="Arial"/>
          <w:bCs/>
          <w:color w:val="000000"/>
          <w:sz w:val="22"/>
          <w:szCs w:val="22"/>
        </w:rPr>
      </w:pPr>
      <w:r w:rsidRPr="004F06AA">
        <w:rPr>
          <w:rFonts w:ascii="Arial" w:hAnsi="Arial" w:cs="Arial"/>
          <w:bCs/>
          <w:color w:val="000000"/>
          <w:sz w:val="22"/>
          <w:szCs w:val="22"/>
        </w:rPr>
        <w:t xml:space="preserve">Dad L, Shah M, Mutter RW, </w:t>
      </w:r>
      <w:r w:rsidRPr="004F06AA">
        <w:rPr>
          <w:rFonts w:ascii="Arial" w:hAnsi="Arial" w:cs="Arial"/>
          <w:b/>
          <w:bCs/>
          <w:color w:val="000000"/>
          <w:sz w:val="22"/>
          <w:szCs w:val="22"/>
        </w:rPr>
        <w:t>Olsen JR</w:t>
      </w:r>
      <w:r w:rsidRPr="004F06AA">
        <w:rPr>
          <w:rFonts w:ascii="Arial" w:hAnsi="Arial" w:cs="Arial"/>
          <w:bCs/>
          <w:color w:val="000000"/>
          <w:sz w:val="22"/>
          <w:szCs w:val="22"/>
        </w:rPr>
        <w:t xml:space="preserve">, Dominello M, Miller S, Fisher B, Lee NY, Komaki R. </w:t>
      </w:r>
      <w:r w:rsidRPr="004F06AA">
        <w:rPr>
          <w:rFonts w:ascii="Arial" w:hAnsi="Arial" w:cs="Arial"/>
          <w:sz w:val="22"/>
          <w:szCs w:val="22"/>
        </w:rPr>
        <w:t>4-year report (2009-2013) of the Association of Residents in Radiation Oncology (ARRO) Global Health Initiative GHI). International Journal of Radiation Oncology Biology Physics, July 2014: 89(3):485-91.</w:t>
      </w:r>
    </w:p>
    <w:p w14:paraId="25EE2DB6" w14:textId="77777777" w:rsidR="00A932C3" w:rsidRPr="004F06AA" w:rsidRDefault="00A932C3" w:rsidP="00A932C3">
      <w:pPr>
        <w:ind w:left="668" w:right="36"/>
        <w:jc w:val="both"/>
        <w:rPr>
          <w:rFonts w:ascii="Arial" w:hAnsi="Arial" w:cs="Arial"/>
          <w:bCs/>
          <w:color w:val="000000"/>
          <w:sz w:val="22"/>
          <w:szCs w:val="22"/>
        </w:rPr>
      </w:pPr>
    </w:p>
    <w:p w14:paraId="3D5C7283" w14:textId="77777777" w:rsidR="00FE4D37" w:rsidRPr="004F06AA" w:rsidRDefault="00FE4D37" w:rsidP="00FE4D37">
      <w:pPr>
        <w:numPr>
          <w:ilvl w:val="0"/>
          <w:numId w:val="28"/>
        </w:numPr>
        <w:ind w:right="36"/>
        <w:jc w:val="both"/>
        <w:rPr>
          <w:rFonts w:ascii="Arial" w:hAnsi="Arial" w:cs="Arial"/>
          <w:sz w:val="22"/>
          <w:szCs w:val="22"/>
        </w:rPr>
      </w:pPr>
      <w:r w:rsidRPr="004F06AA">
        <w:rPr>
          <w:rFonts w:ascii="Arial" w:hAnsi="Arial" w:cs="Arial"/>
          <w:sz w:val="22"/>
          <w:szCs w:val="22"/>
        </w:rPr>
        <w:t xml:space="preserve">Myerson RJ, Tan B, Hunt S, </w:t>
      </w:r>
      <w:r w:rsidRPr="004F06AA">
        <w:rPr>
          <w:rFonts w:ascii="Arial" w:hAnsi="Arial" w:cs="Arial"/>
          <w:b/>
          <w:sz w:val="22"/>
          <w:szCs w:val="22"/>
        </w:rPr>
        <w:t>Olsen JR</w:t>
      </w:r>
      <w:r w:rsidRPr="004F06AA">
        <w:rPr>
          <w:rFonts w:ascii="Arial" w:hAnsi="Arial" w:cs="Arial"/>
          <w:sz w:val="22"/>
          <w:szCs w:val="22"/>
        </w:rPr>
        <w:t xml:space="preserve">, Birnbaum E, Fleshman J, Gao F, Hall L, Kodner I, Lockhart AC, Mutch M, Naughton M, Picus J, Rigden C, Safar B, Sorscher S, Suresh R, Wang-Gillam A, Parikh PJ. Five fractions of radiotherapy followed by four cycles of FOLFOX chemotherapy as preoperative treatment for rectal cancer. </w:t>
      </w:r>
      <w:r w:rsidRPr="004F06AA">
        <w:rPr>
          <w:rFonts w:ascii="Arial" w:hAnsi="Arial" w:cs="Arial"/>
          <w:bCs/>
          <w:color w:val="000000"/>
          <w:sz w:val="22"/>
          <w:szCs w:val="22"/>
        </w:rPr>
        <w:t>International Journal of Radiation Oncology*Biology*Physics, March 2014: 88(4): 829-36.</w:t>
      </w:r>
    </w:p>
    <w:p w14:paraId="1EA1EBCD" w14:textId="77777777" w:rsidR="00A932C3" w:rsidRPr="004F06AA" w:rsidRDefault="00A932C3" w:rsidP="00A932C3">
      <w:pPr>
        <w:ind w:left="668" w:right="36"/>
        <w:jc w:val="both"/>
        <w:rPr>
          <w:rFonts w:ascii="Arial" w:hAnsi="Arial" w:cs="Arial"/>
          <w:sz w:val="22"/>
          <w:szCs w:val="22"/>
        </w:rPr>
      </w:pPr>
    </w:p>
    <w:p w14:paraId="44DFD3A4" w14:textId="77777777" w:rsidR="00A932C3" w:rsidRPr="004F06AA" w:rsidRDefault="00FE4D37" w:rsidP="00A932C3">
      <w:pPr>
        <w:numPr>
          <w:ilvl w:val="0"/>
          <w:numId w:val="28"/>
        </w:numPr>
        <w:autoSpaceDE w:val="0"/>
        <w:autoSpaceDN w:val="0"/>
        <w:adjustRightInd w:val="0"/>
        <w:ind w:right="36"/>
        <w:jc w:val="both"/>
        <w:rPr>
          <w:rFonts w:ascii="Arial" w:hAnsi="Arial" w:cs="Arial"/>
          <w:sz w:val="22"/>
          <w:szCs w:val="22"/>
        </w:rPr>
      </w:pPr>
      <w:r w:rsidRPr="004F06AA">
        <w:rPr>
          <w:rFonts w:ascii="Arial" w:hAnsi="Arial" w:cs="Arial"/>
          <w:sz w:val="22"/>
          <w:szCs w:val="22"/>
        </w:rPr>
        <w:t xml:space="preserve">Robinson CG, DeWees TA, El Naqa IM, Creach KM, </w:t>
      </w:r>
      <w:r w:rsidRPr="004F06AA">
        <w:rPr>
          <w:rFonts w:ascii="Arial" w:hAnsi="Arial" w:cs="Arial"/>
          <w:b/>
          <w:sz w:val="22"/>
          <w:szCs w:val="22"/>
        </w:rPr>
        <w:t>Olsen JR</w:t>
      </w:r>
      <w:r w:rsidRPr="004F06AA">
        <w:rPr>
          <w:rFonts w:ascii="Arial" w:hAnsi="Arial" w:cs="Arial"/>
          <w:sz w:val="22"/>
          <w:szCs w:val="22"/>
        </w:rPr>
        <w:t>, Crabtree TD, Meyers BF, Puri V, Bell JM, Parikh PJ, Bradley JD. Patterns of failure after stereotactic body radiation therapy or lobar resection for clinical stage I non-small-cell lung cancer. Journal of Thoracic Oncology, 2013; 8(2):192-201.</w:t>
      </w:r>
    </w:p>
    <w:p w14:paraId="59C70EF2" w14:textId="77777777" w:rsidR="009C7EB3" w:rsidRPr="004F06AA" w:rsidRDefault="009C7EB3" w:rsidP="009C7EB3">
      <w:pPr>
        <w:autoSpaceDE w:val="0"/>
        <w:autoSpaceDN w:val="0"/>
        <w:adjustRightInd w:val="0"/>
        <w:ind w:right="36"/>
        <w:jc w:val="both"/>
        <w:rPr>
          <w:rFonts w:ascii="Arial" w:hAnsi="Arial" w:cs="Arial"/>
          <w:sz w:val="22"/>
          <w:szCs w:val="22"/>
        </w:rPr>
      </w:pPr>
    </w:p>
    <w:p w14:paraId="449547FC" w14:textId="77777777" w:rsidR="009C7EB3" w:rsidRPr="004F06AA" w:rsidRDefault="009C7EB3" w:rsidP="00494B09">
      <w:pPr>
        <w:numPr>
          <w:ilvl w:val="0"/>
          <w:numId w:val="28"/>
        </w:numPr>
        <w:ind w:right="36"/>
        <w:jc w:val="both"/>
        <w:rPr>
          <w:rFonts w:ascii="Arial" w:hAnsi="Arial" w:cs="Arial"/>
          <w:sz w:val="22"/>
          <w:szCs w:val="22"/>
        </w:rPr>
      </w:pPr>
      <w:r w:rsidRPr="004F06AA">
        <w:rPr>
          <w:rFonts w:ascii="Arial" w:hAnsi="Arial" w:cs="Arial"/>
          <w:bCs/>
          <w:color w:val="000000"/>
          <w:sz w:val="22"/>
          <w:szCs w:val="22"/>
        </w:rPr>
        <w:t xml:space="preserve">Badiyan SN, </w:t>
      </w:r>
      <w:r w:rsidRPr="004F06AA">
        <w:rPr>
          <w:rFonts w:ascii="Arial" w:hAnsi="Arial" w:cs="Arial"/>
          <w:b/>
          <w:bCs/>
          <w:color w:val="000000"/>
          <w:sz w:val="22"/>
          <w:szCs w:val="22"/>
        </w:rPr>
        <w:t>Olsen JR</w:t>
      </w:r>
      <w:r w:rsidRPr="004F06AA">
        <w:rPr>
          <w:rFonts w:ascii="Arial" w:hAnsi="Arial" w:cs="Arial"/>
          <w:bCs/>
          <w:color w:val="000000"/>
          <w:sz w:val="22"/>
          <w:szCs w:val="22"/>
        </w:rPr>
        <w:t xml:space="preserve">*, Lee AY, Yano M, Menias CO, Khwaja S, Wang-Gillam A, Strasberg SM, Hawkins WG, Linehan DC, Myerson RJ, Parikh PJ. </w:t>
      </w:r>
      <w:r w:rsidRPr="004F06AA">
        <w:rPr>
          <w:rFonts w:ascii="Arial" w:hAnsi="Arial" w:cs="Arial"/>
          <w:sz w:val="22"/>
          <w:szCs w:val="22"/>
        </w:rPr>
        <w:t>Induction Chemotherapy Followed by Concurrent Full-Dose Gemcitabine and Intensity-Modulated Radiation Therapy for Borderline Resectable and Locally Advanced Pancreatic Adenocarcinoma. American Journal of Clinical Oncology, Epub, November 2013.</w:t>
      </w:r>
    </w:p>
    <w:p w14:paraId="2DF761DE" w14:textId="77777777" w:rsidR="00A932C3" w:rsidRPr="004F06AA" w:rsidRDefault="00A932C3" w:rsidP="00A932C3">
      <w:pPr>
        <w:autoSpaceDE w:val="0"/>
        <w:autoSpaceDN w:val="0"/>
        <w:adjustRightInd w:val="0"/>
        <w:ind w:left="668" w:right="36"/>
        <w:jc w:val="both"/>
        <w:rPr>
          <w:rFonts w:ascii="Arial" w:hAnsi="Arial" w:cs="Arial"/>
          <w:sz w:val="22"/>
          <w:szCs w:val="22"/>
        </w:rPr>
      </w:pPr>
    </w:p>
    <w:p w14:paraId="06725AE4" w14:textId="77777777" w:rsidR="00FE4D37" w:rsidRPr="004F06AA" w:rsidRDefault="00FE4D37" w:rsidP="00FE4D37">
      <w:pPr>
        <w:numPr>
          <w:ilvl w:val="0"/>
          <w:numId w:val="28"/>
        </w:numPr>
        <w:autoSpaceDE w:val="0"/>
        <w:autoSpaceDN w:val="0"/>
        <w:adjustRightInd w:val="0"/>
        <w:ind w:right="36"/>
        <w:jc w:val="both"/>
        <w:rPr>
          <w:rFonts w:ascii="Arial" w:hAnsi="Arial" w:cs="Arial"/>
          <w:sz w:val="22"/>
          <w:szCs w:val="22"/>
        </w:rPr>
      </w:pPr>
      <w:r w:rsidRPr="004F06AA">
        <w:rPr>
          <w:rFonts w:ascii="Arial" w:hAnsi="Arial" w:cs="Arial"/>
          <w:b/>
          <w:sz w:val="22"/>
          <w:szCs w:val="22"/>
        </w:rPr>
        <w:t>Olsen JR</w:t>
      </w:r>
      <w:r w:rsidR="00CF3CA1" w:rsidRPr="004F06AA">
        <w:rPr>
          <w:rFonts w:ascii="Arial" w:hAnsi="Arial" w:cs="Arial"/>
          <w:b/>
          <w:sz w:val="22"/>
          <w:szCs w:val="22"/>
        </w:rPr>
        <w:t>*</w:t>
      </w:r>
      <w:r w:rsidRPr="004F06AA">
        <w:rPr>
          <w:rFonts w:ascii="Arial" w:hAnsi="Arial" w:cs="Arial"/>
          <w:sz w:val="22"/>
          <w:szCs w:val="22"/>
        </w:rPr>
        <w:t>, Michalski JM. PSA screening for colorectal cancer patients: proceeding with caution. Oncology, October 2013; 27(10):1041-2</w:t>
      </w:r>
      <w:r w:rsidR="00494B09" w:rsidRPr="004F06AA">
        <w:rPr>
          <w:rFonts w:ascii="Arial" w:hAnsi="Arial" w:cs="Arial"/>
          <w:sz w:val="22"/>
          <w:szCs w:val="22"/>
        </w:rPr>
        <w:t>.</w:t>
      </w:r>
    </w:p>
    <w:p w14:paraId="6C159D1D" w14:textId="77777777" w:rsidR="00A932C3" w:rsidRPr="004F06AA" w:rsidRDefault="00A932C3" w:rsidP="00A932C3">
      <w:pPr>
        <w:autoSpaceDE w:val="0"/>
        <w:autoSpaceDN w:val="0"/>
        <w:adjustRightInd w:val="0"/>
        <w:ind w:left="668" w:right="36"/>
        <w:jc w:val="both"/>
        <w:rPr>
          <w:rFonts w:ascii="Arial" w:hAnsi="Arial" w:cs="Arial"/>
          <w:sz w:val="22"/>
          <w:szCs w:val="22"/>
        </w:rPr>
      </w:pPr>
    </w:p>
    <w:p w14:paraId="14395BE5" w14:textId="77777777" w:rsidR="00A932C3" w:rsidRPr="004F06AA" w:rsidRDefault="00FE4D37" w:rsidP="00A932C3">
      <w:pPr>
        <w:numPr>
          <w:ilvl w:val="0"/>
          <w:numId w:val="28"/>
        </w:numPr>
        <w:autoSpaceDE w:val="0"/>
        <w:autoSpaceDN w:val="0"/>
        <w:adjustRightInd w:val="0"/>
        <w:ind w:right="36"/>
        <w:jc w:val="both"/>
        <w:rPr>
          <w:rFonts w:ascii="Arial" w:hAnsi="Arial" w:cs="Arial"/>
          <w:sz w:val="22"/>
          <w:szCs w:val="22"/>
        </w:rPr>
      </w:pPr>
      <w:r w:rsidRPr="004F06AA">
        <w:rPr>
          <w:rFonts w:ascii="Arial" w:hAnsi="Arial" w:cs="Arial"/>
          <w:b/>
          <w:sz w:val="22"/>
          <w:szCs w:val="22"/>
        </w:rPr>
        <w:t>Olsen JR</w:t>
      </w:r>
      <w:r w:rsidR="00CF3CA1" w:rsidRPr="004F06AA">
        <w:rPr>
          <w:rFonts w:ascii="Arial" w:hAnsi="Arial" w:cs="Arial"/>
          <w:b/>
          <w:sz w:val="22"/>
          <w:szCs w:val="22"/>
        </w:rPr>
        <w:t>*</w:t>
      </w:r>
      <w:r w:rsidRPr="004F06AA">
        <w:rPr>
          <w:rFonts w:ascii="Arial" w:hAnsi="Arial" w:cs="Arial"/>
          <w:sz w:val="22"/>
          <w:szCs w:val="22"/>
        </w:rPr>
        <w:t>,</w:t>
      </w:r>
      <w:r w:rsidRPr="004F06AA">
        <w:rPr>
          <w:rFonts w:ascii="Arial" w:hAnsi="Arial" w:cs="Arial"/>
          <w:b/>
          <w:sz w:val="22"/>
          <w:szCs w:val="22"/>
        </w:rPr>
        <w:t xml:space="preserve"> </w:t>
      </w:r>
      <w:r w:rsidRPr="004F06AA">
        <w:rPr>
          <w:rFonts w:ascii="Arial" w:hAnsi="Arial" w:cs="Arial"/>
          <w:sz w:val="22"/>
          <w:szCs w:val="22"/>
        </w:rPr>
        <w:t>Esthappan J, DeWees T, Narra VR, Dehdashti F, Siegel BA, Schwarz JK, Grigsby PW.  Tumor volume and subvolume concordance between FDG-PET/CT and diffusion-weighted MRI for squamous cell carcinoma of the cervix. Journal of Magnetic Resonance Imaging, February 2013; 37(2):431-4. Epub. September 2012. [PMCID: PMC3541467]</w:t>
      </w:r>
    </w:p>
    <w:p w14:paraId="77872B7E" w14:textId="77777777" w:rsidR="00A932C3" w:rsidRPr="004F06AA" w:rsidRDefault="00A932C3" w:rsidP="00A932C3">
      <w:pPr>
        <w:autoSpaceDE w:val="0"/>
        <w:autoSpaceDN w:val="0"/>
        <w:adjustRightInd w:val="0"/>
        <w:ind w:left="668" w:right="36"/>
        <w:jc w:val="both"/>
        <w:rPr>
          <w:rFonts w:ascii="Arial" w:hAnsi="Arial" w:cs="Arial"/>
          <w:sz w:val="22"/>
          <w:szCs w:val="22"/>
        </w:rPr>
      </w:pPr>
    </w:p>
    <w:p w14:paraId="179C6FAC" w14:textId="77777777" w:rsidR="007F3DD7" w:rsidRPr="004F06AA" w:rsidRDefault="007F3DD7" w:rsidP="007F3DD7">
      <w:pPr>
        <w:numPr>
          <w:ilvl w:val="0"/>
          <w:numId w:val="28"/>
        </w:numPr>
        <w:autoSpaceDE w:val="0"/>
        <w:autoSpaceDN w:val="0"/>
        <w:adjustRightInd w:val="0"/>
        <w:ind w:right="36"/>
        <w:jc w:val="both"/>
        <w:rPr>
          <w:rFonts w:ascii="Arial" w:hAnsi="Arial" w:cs="Arial"/>
          <w:sz w:val="22"/>
          <w:szCs w:val="22"/>
        </w:rPr>
      </w:pPr>
      <w:r w:rsidRPr="004F06AA">
        <w:rPr>
          <w:rFonts w:ascii="Arial" w:hAnsi="Arial" w:cs="Arial"/>
          <w:sz w:val="22"/>
          <w:szCs w:val="22"/>
        </w:rPr>
        <w:t xml:space="preserve">Badiyan S, Bierhals AJ, </w:t>
      </w:r>
      <w:r w:rsidRPr="004F06AA">
        <w:rPr>
          <w:rFonts w:ascii="Arial" w:hAnsi="Arial" w:cs="Arial"/>
          <w:b/>
          <w:sz w:val="22"/>
          <w:szCs w:val="22"/>
        </w:rPr>
        <w:t>Olsen JR</w:t>
      </w:r>
      <w:r w:rsidRPr="004F06AA">
        <w:rPr>
          <w:rFonts w:ascii="Arial" w:hAnsi="Arial" w:cs="Arial"/>
          <w:sz w:val="22"/>
          <w:szCs w:val="22"/>
        </w:rPr>
        <w:t xml:space="preserve">, Creach KM, Garsa AA, Dewees T, Bradley JD, Robinson CG. Stereotactic body radiation therapy for the treatment of early-stage minimally invasive adenocarcinoma or adenocarcinoma in situ (formerly bronchioloalveolar carcinoma). Radiation Oncology, January 2013;8:4. [PMCID: PMC3552761] </w:t>
      </w:r>
    </w:p>
    <w:p w14:paraId="6774C65D" w14:textId="77777777" w:rsidR="00A932C3" w:rsidRPr="004F06AA" w:rsidRDefault="00A932C3" w:rsidP="00A932C3">
      <w:pPr>
        <w:autoSpaceDE w:val="0"/>
        <w:autoSpaceDN w:val="0"/>
        <w:adjustRightInd w:val="0"/>
        <w:ind w:left="668" w:right="36"/>
        <w:jc w:val="both"/>
        <w:rPr>
          <w:rFonts w:ascii="Arial" w:hAnsi="Arial" w:cs="Arial"/>
          <w:sz w:val="22"/>
          <w:szCs w:val="22"/>
        </w:rPr>
      </w:pPr>
    </w:p>
    <w:p w14:paraId="05EAD66C" w14:textId="77777777" w:rsidR="007F3DD7" w:rsidRPr="004F06AA" w:rsidRDefault="007F3DD7" w:rsidP="007F3DD7">
      <w:pPr>
        <w:numPr>
          <w:ilvl w:val="0"/>
          <w:numId w:val="28"/>
        </w:numPr>
        <w:ind w:right="36"/>
        <w:jc w:val="both"/>
        <w:rPr>
          <w:rFonts w:ascii="Arial" w:hAnsi="Arial" w:cs="Arial"/>
          <w:sz w:val="22"/>
          <w:szCs w:val="22"/>
        </w:rPr>
      </w:pPr>
      <w:r w:rsidRPr="004F06AA">
        <w:rPr>
          <w:rFonts w:ascii="Arial" w:hAnsi="Arial" w:cs="Arial"/>
          <w:sz w:val="22"/>
          <w:szCs w:val="22"/>
        </w:rPr>
        <w:t xml:space="preserve">Creach KM, El Naqa I, Bradley JD, </w:t>
      </w:r>
      <w:r w:rsidRPr="004F06AA">
        <w:rPr>
          <w:rFonts w:ascii="Arial" w:hAnsi="Arial" w:cs="Arial"/>
          <w:b/>
          <w:sz w:val="22"/>
          <w:szCs w:val="22"/>
        </w:rPr>
        <w:t>Olsen JR</w:t>
      </w:r>
      <w:r w:rsidRPr="004F06AA">
        <w:rPr>
          <w:rFonts w:ascii="Arial" w:hAnsi="Arial" w:cs="Arial"/>
          <w:sz w:val="22"/>
          <w:szCs w:val="22"/>
        </w:rPr>
        <w:t>, Parikh PJ, Drzymala RE, Bloch C, Robinson CG. Dosimetric Predictors of chest wall pain after lung stereotactic body radiotherapy. Radiotherapy + Oncology, 2012;104(1):199-204. Epub March 2012.</w:t>
      </w:r>
    </w:p>
    <w:p w14:paraId="1D30B1A5" w14:textId="77777777" w:rsidR="00A932C3" w:rsidRPr="004F06AA" w:rsidRDefault="00A932C3" w:rsidP="00CE574F">
      <w:pPr>
        <w:ind w:right="36"/>
        <w:jc w:val="both"/>
        <w:rPr>
          <w:rFonts w:ascii="Arial" w:hAnsi="Arial" w:cs="Arial"/>
          <w:sz w:val="22"/>
          <w:szCs w:val="22"/>
        </w:rPr>
      </w:pPr>
    </w:p>
    <w:p w14:paraId="701BDA8F" w14:textId="77777777" w:rsidR="007F3DD7" w:rsidRPr="004F06AA" w:rsidRDefault="007F3DD7" w:rsidP="007F3DD7">
      <w:pPr>
        <w:numPr>
          <w:ilvl w:val="0"/>
          <w:numId w:val="28"/>
        </w:numPr>
        <w:ind w:right="36"/>
        <w:jc w:val="both"/>
        <w:rPr>
          <w:rFonts w:ascii="Arial" w:hAnsi="Arial" w:cs="Arial"/>
          <w:sz w:val="22"/>
          <w:szCs w:val="22"/>
        </w:rPr>
      </w:pPr>
      <w:r w:rsidRPr="004F06AA">
        <w:rPr>
          <w:rFonts w:ascii="Arial" w:hAnsi="Arial" w:cs="Arial"/>
          <w:b/>
          <w:sz w:val="22"/>
          <w:szCs w:val="22"/>
        </w:rPr>
        <w:t>Olsen JR</w:t>
      </w:r>
      <w:r w:rsidRPr="004F06AA">
        <w:rPr>
          <w:rFonts w:ascii="Arial" w:hAnsi="Arial" w:cs="Arial"/>
          <w:sz w:val="22"/>
          <w:szCs w:val="22"/>
        </w:rPr>
        <w:t>*, Parikh PJ, Watts M, Noel, CE, Baker, KW, Santanam L, Michalski JM.   Comparison of dose decrement from intrafraction motion for prone and supine prostate radiotherapy. Radiotherapy + Oncology, 2012:104(2):199-204. Epub. July 2012. [PMCID: PMC3552761]</w:t>
      </w:r>
    </w:p>
    <w:p w14:paraId="779C950F" w14:textId="77777777" w:rsidR="00A932C3" w:rsidRPr="004F06AA" w:rsidRDefault="00A932C3" w:rsidP="00A932C3">
      <w:pPr>
        <w:ind w:left="668" w:right="36"/>
        <w:jc w:val="both"/>
        <w:rPr>
          <w:rFonts w:ascii="Arial" w:hAnsi="Arial" w:cs="Arial"/>
          <w:sz w:val="22"/>
          <w:szCs w:val="22"/>
        </w:rPr>
      </w:pPr>
    </w:p>
    <w:p w14:paraId="4D0F5D0E" w14:textId="77777777" w:rsidR="00A932C3" w:rsidRPr="00CE574F" w:rsidRDefault="007F3DD7" w:rsidP="00A932C3">
      <w:pPr>
        <w:numPr>
          <w:ilvl w:val="0"/>
          <w:numId w:val="28"/>
        </w:numPr>
        <w:autoSpaceDE w:val="0"/>
        <w:autoSpaceDN w:val="0"/>
        <w:adjustRightInd w:val="0"/>
        <w:ind w:right="36"/>
        <w:jc w:val="both"/>
        <w:rPr>
          <w:rFonts w:ascii="Arial" w:hAnsi="Arial" w:cs="Arial"/>
          <w:sz w:val="22"/>
          <w:szCs w:val="22"/>
        </w:rPr>
      </w:pPr>
      <w:r w:rsidRPr="004F06AA">
        <w:rPr>
          <w:rFonts w:ascii="Arial" w:hAnsi="Arial" w:cs="Arial"/>
          <w:b/>
          <w:sz w:val="22"/>
          <w:szCs w:val="22"/>
        </w:rPr>
        <w:t>Olsen JR</w:t>
      </w:r>
      <w:r w:rsidR="00CF3CA1" w:rsidRPr="004F06AA">
        <w:rPr>
          <w:rFonts w:ascii="Arial" w:hAnsi="Arial" w:cs="Arial"/>
          <w:b/>
          <w:sz w:val="22"/>
          <w:szCs w:val="22"/>
        </w:rPr>
        <w:t>*</w:t>
      </w:r>
      <w:r w:rsidRPr="004F06AA">
        <w:rPr>
          <w:rFonts w:ascii="Arial" w:hAnsi="Arial" w:cs="Arial"/>
          <w:sz w:val="22"/>
          <w:szCs w:val="22"/>
        </w:rPr>
        <w:t>, Parikh PJ, Watts M, Noel CE, Baker KW, Santanam L, Michalski JM. Comparison of dose decrement from intrafraction motion for prone and supine prostate radiotherapy.  Radiotherapy + Oncology, 2012:104(2):199-204. [PMCID: PMC3423556]</w:t>
      </w:r>
    </w:p>
    <w:p w14:paraId="6171BE9F" w14:textId="77777777" w:rsidR="00A932C3" w:rsidRPr="004F06AA" w:rsidRDefault="00A932C3" w:rsidP="00A932C3">
      <w:pPr>
        <w:autoSpaceDE w:val="0"/>
        <w:autoSpaceDN w:val="0"/>
        <w:adjustRightInd w:val="0"/>
        <w:ind w:left="668" w:right="36"/>
        <w:jc w:val="both"/>
        <w:rPr>
          <w:rFonts w:ascii="Arial" w:hAnsi="Arial" w:cs="Arial"/>
          <w:sz w:val="22"/>
          <w:szCs w:val="22"/>
        </w:rPr>
      </w:pPr>
    </w:p>
    <w:p w14:paraId="63AAC01D" w14:textId="77777777" w:rsidR="007F3DD7" w:rsidRPr="004F06AA" w:rsidRDefault="007F3DD7" w:rsidP="007F3DD7">
      <w:pPr>
        <w:numPr>
          <w:ilvl w:val="0"/>
          <w:numId w:val="28"/>
        </w:numPr>
        <w:autoSpaceDE w:val="0"/>
        <w:autoSpaceDN w:val="0"/>
        <w:adjustRightInd w:val="0"/>
        <w:ind w:right="36"/>
        <w:jc w:val="both"/>
        <w:rPr>
          <w:rFonts w:ascii="Arial" w:hAnsi="Arial" w:cs="Arial"/>
          <w:sz w:val="22"/>
          <w:szCs w:val="22"/>
        </w:rPr>
      </w:pPr>
      <w:r w:rsidRPr="004F06AA">
        <w:rPr>
          <w:rFonts w:ascii="Arial" w:hAnsi="Arial" w:cs="Arial"/>
          <w:b/>
          <w:sz w:val="22"/>
          <w:szCs w:val="22"/>
        </w:rPr>
        <w:t>Olsen JR</w:t>
      </w:r>
      <w:r w:rsidRPr="004F06AA">
        <w:rPr>
          <w:rFonts w:ascii="Arial" w:hAnsi="Arial" w:cs="Arial"/>
          <w:sz w:val="22"/>
          <w:szCs w:val="22"/>
        </w:rPr>
        <w:t>*, Noel C, Baker KW, Santanam L, Michalski J, Parikh PJ. A practical method of adaptive radiotherapy for prostate cancer using real-time electromagnetic tracking. International Journal of Radiation Oncology Biology Physics, 2012:82(5):1903-11. Epub. April 2011. [PMCID: PMC3132289]</w:t>
      </w:r>
    </w:p>
    <w:p w14:paraId="2898F706" w14:textId="77777777" w:rsidR="00A932C3" w:rsidRPr="004F06AA" w:rsidRDefault="00A932C3" w:rsidP="00A932C3">
      <w:pPr>
        <w:autoSpaceDE w:val="0"/>
        <w:autoSpaceDN w:val="0"/>
        <w:adjustRightInd w:val="0"/>
        <w:ind w:left="668" w:right="36"/>
        <w:jc w:val="both"/>
        <w:rPr>
          <w:rFonts w:ascii="Arial" w:hAnsi="Arial" w:cs="Arial"/>
          <w:sz w:val="22"/>
          <w:szCs w:val="22"/>
        </w:rPr>
      </w:pPr>
    </w:p>
    <w:p w14:paraId="0F495688" w14:textId="77777777" w:rsidR="007F3DD7" w:rsidRPr="004F06AA" w:rsidRDefault="007F3DD7" w:rsidP="007F3DD7">
      <w:pPr>
        <w:numPr>
          <w:ilvl w:val="0"/>
          <w:numId w:val="28"/>
        </w:numPr>
        <w:ind w:right="36"/>
        <w:jc w:val="both"/>
        <w:rPr>
          <w:rFonts w:ascii="Arial" w:hAnsi="Arial" w:cs="Arial"/>
          <w:bCs/>
          <w:color w:val="000000"/>
          <w:sz w:val="22"/>
          <w:szCs w:val="22"/>
        </w:rPr>
      </w:pPr>
      <w:r w:rsidRPr="004F06AA">
        <w:rPr>
          <w:rFonts w:ascii="Arial" w:hAnsi="Arial" w:cs="Arial"/>
          <w:b/>
          <w:bCs/>
          <w:color w:val="000000"/>
          <w:sz w:val="22"/>
          <w:szCs w:val="22"/>
        </w:rPr>
        <w:t>Olsen JR</w:t>
      </w:r>
      <w:r w:rsidR="00CF3CA1" w:rsidRPr="004F06AA">
        <w:rPr>
          <w:rFonts w:ascii="Arial" w:hAnsi="Arial" w:cs="Arial"/>
          <w:b/>
          <w:bCs/>
          <w:color w:val="000000"/>
          <w:sz w:val="22"/>
          <w:szCs w:val="22"/>
        </w:rPr>
        <w:t>*</w:t>
      </w:r>
      <w:r w:rsidRPr="004F06AA">
        <w:rPr>
          <w:rFonts w:ascii="Arial" w:hAnsi="Arial" w:cs="Arial"/>
          <w:bCs/>
          <w:color w:val="000000"/>
          <w:sz w:val="22"/>
          <w:szCs w:val="22"/>
        </w:rPr>
        <w:t xml:space="preserve">, Dehdashti F, Siegel BA, Zighelboim I, Grigsby PW, Schwarz JK. Prognostic utility of squamous cell carcinoma antigen in carcinoma of the cervix: association with pre- and posttreatment FDG-PET. </w:t>
      </w:r>
      <w:r w:rsidRPr="004F06AA">
        <w:rPr>
          <w:rFonts w:ascii="Arial" w:hAnsi="Arial" w:cs="Arial"/>
          <w:sz w:val="22"/>
          <w:szCs w:val="22"/>
        </w:rPr>
        <w:t>International Journal of Radiation Oncology Biology Physics, 2011;81(3):234-47. Epub October 2010.</w:t>
      </w:r>
    </w:p>
    <w:p w14:paraId="0B895F79" w14:textId="77777777" w:rsidR="00A932C3" w:rsidRPr="004F06AA" w:rsidRDefault="00A932C3" w:rsidP="00CE574F">
      <w:pPr>
        <w:ind w:right="36"/>
        <w:jc w:val="both"/>
        <w:rPr>
          <w:rFonts w:ascii="Arial" w:hAnsi="Arial" w:cs="Arial"/>
          <w:bCs/>
          <w:color w:val="000000"/>
          <w:sz w:val="22"/>
          <w:szCs w:val="22"/>
        </w:rPr>
      </w:pPr>
    </w:p>
    <w:p w14:paraId="3020640C" w14:textId="77777777" w:rsidR="007F3DD7" w:rsidRPr="004F06AA" w:rsidRDefault="007F3DD7" w:rsidP="007F3DD7">
      <w:pPr>
        <w:numPr>
          <w:ilvl w:val="0"/>
          <w:numId w:val="28"/>
        </w:numPr>
        <w:ind w:right="36"/>
        <w:jc w:val="both"/>
        <w:rPr>
          <w:rFonts w:ascii="Arial" w:hAnsi="Arial" w:cs="Arial"/>
          <w:bCs/>
          <w:color w:val="000000"/>
          <w:sz w:val="22"/>
          <w:szCs w:val="22"/>
        </w:rPr>
      </w:pPr>
      <w:r w:rsidRPr="004F06AA">
        <w:rPr>
          <w:rFonts w:ascii="Arial" w:hAnsi="Arial" w:cs="Arial"/>
          <w:b/>
          <w:bCs/>
          <w:color w:val="000000"/>
          <w:sz w:val="22"/>
          <w:szCs w:val="22"/>
        </w:rPr>
        <w:lastRenderedPageBreak/>
        <w:t>Olsen JR</w:t>
      </w:r>
      <w:r w:rsidRPr="004F06AA">
        <w:rPr>
          <w:rFonts w:ascii="Arial" w:hAnsi="Arial" w:cs="Arial"/>
          <w:bCs/>
          <w:color w:val="000000"/>
          <w:sz w:val="22"/>
          <w:szCs w:val="22"/>
        </w:rPr>
        <w:t xml:space="preserve">*, Robinson CG, El Naqa I, Creach KM, Drzymala RE, Bloch C, Parikh PJ, Bradley JD.  Dose-response for stereotactic body radiotherapy in early-stage non-small-cell lung cancer. </w:t>
      </w:r>
      <w:r w:rsidRPr="004F06AA">
        <w:rPr>
          <w:rFonts w:ascii="Arial" w:hAnsi="Arial" w:cs="Arial"/>
          <w:sz w:val="22"/>
          <w:szCs w:val="22"/>
        </w:rPr>
        <w:t>International Journal of Radiation Oncology Biology Physics, 2011;81(4):e299-303. Epub April 2011.</w:t>
      </w:r>
    </w:p>
    <w:p w14:paraId="65AAF7F3" w14:textId="77777777" w:rsidR="00A932C3" w:rsidRPr="004F06AA" w:rsidRDefault="00A932C3" w:rsidP="00A932C3">
      <w:pPr>
        <w:ind w:left="668" w:right="36"/>
        <w:jc w:val="both"/>
        <w:rPr>
          <w:rFonts w:ascii="Arial" w:hAnsi="Arial" w:cs="Arial"/>
          <w:bCs/>
          <w:color w:val="000000"/>
          <w:sz w:val="22"/>
          <w:szCs w:val="22"/>
        </w:rPr>
      </w:pPr>
    </w:p>
    <w:p w14:paraId="6AF70C14" w14:textId="77777777" w:rsidR="007F3DD7" w:rsidRPr="004F06AA" w:rsidRDefault="007F3DD7" w:rsidP="007F3DD7">
      <w:pPr>
        <w:numPr>
          <w:ilvl w:val="0"/>
          <w:numId w:val="28"/>
        </w:numPr>
        <w:ind w:right="36"/>
        <w:jc w:val="both"/>
        <w:rPr>
          <w:rFonts w:ascii="Arial" w:hAnsi="Arial" w:cs="Arial"/>
          <w:bCs/>
          <w:color w:val="000000"/>
          <w:sz w:val="22"/>
          <w:szCs w:val="22"/>
        </w:rPr>
      </w:pPr>
      <w:r w:rsidRPr="004F06AA">
        <w:rPr>
          <w:rFonts w:ascii="Arial" w:hAnsi="Arial" w:cs="Arial"/>
          <w:bCs/>
          <w:color w:val="000000"/>
          <w:sz w:val="22"/>
          <w:szCs w:val="22"/>
        </w:rPr>
        <w:t xml:space="preserve">Noel CE, Santanam L, </w:t>
      </w:r>
      <w:r w:rsidRPr="004F06AA">
        <w:rPr>
          <w:rFonts w:ascii="Arial" w:hAnsi="Arial" w:cs="Arial"/>
          <w:b/>
          <w:bCs/>
          <w:color w:val="000000"/>
          <w:sz w:val="22"/>
          <w:szCs w:val="22"/>
        </w:rPr>
        <w:t>Olsen JR</w:t>
      </w:r>
      <w:r w:rsidRPr="004F06AA">
        <w:rPr>
          <w:rFonts w:ascii="Arial" w:hAnsi="Arial" w:cs="Arial"/>
          <w:bCs/>
          <w:color w:val="000000"/>
          <w:sz w:val="22"/>
          <w:szCs w:val="22"/>
        </w:rPr>
        <w:t>, Baker KW, Parikh PJP.  An automated method for adaptive radiation therapy for prostate cancer patients using continuous fiducial-based tracking.  Physics in Medical Biology, 2010:55(1):65-82.</w:t>
      </w:r>
    </w:p>
    <w:p w14:paraId="22973D33" w14:textId="77777777" w:rsidR="00B60C88" w:rsidRPr="004F06AA" w:rsidRDefault="00B60C88" w:rsidP="00B60C88">
      <w:pPr>
        <w:ind w:right="36"/>
        <w:jc w:val="both"/>
        <w:rPr>
          <w:rFonts w:ascii="Arial" w:hAnsi="Arial" w:cs="Arial"/>
          <w:bCs/>
          <w:color w:val="000000"/>
          <w:sz w:val="22"/>
          <w:szCs w:val="22"/>
        </w:rPr>
      </w:pPr>
    </w:p>
    <w:p w14:paraId="1F139097" w14:textId="77777777" w:rsidR="00A932C3" w:rsidRPr="00D546AD" w:rsidRDefault="00B60C88" w:rsidP="00A932C3">
      <w:pPr>
        <w:numPr>
          <w:ilvl w:val="0"/>
          <w:numId w:val="28"/>
        </w:numPr>
        <w:ind w:right="36"/>
        <w:jc w:val="both"/>
        <w:rPr>
          <w:rFonts w:ascii="Arial" w:hAnsi="Arial" w:cs="Arial"/>
          <w:bCs/>
          <w:sz w:val="22"/>
          <w:szCs w:val="22"/>
        </w:rPr>
      </w:pPr>
      <w:r w:rsidRPr="004F06AA">
        <w:rPr>
          <w:rFonts w:ascii="Arial" w:hAnsi="Arial" w:cs="Arial"/>
          <w:sz w:val="22"/>
          <w:szCs w:val="22"/>
        </w:rPr>
        <w:t xml:space="preserve">Esthappan J, Chaudhari S, Santanam L, </w:t>
      </w:r>
      <w:r w:rsidRPr="004F06AA">
        <w:rPr>
          <w:rFonts w:ascii="Arial" w:hAnsi="Arial" w:cs="Arial"/>
          <w:bCs/>
          <w:sz w:val="22"/>
          <w:szCs w:val="22"/>
        </w:rPr>
        <w:t>Mutic</w:t>
      </w:r>
      <w:r w:rsidRPr="004F06AA">
        <w:rPr>
          <w:rFonts w:ascii="Arial" w:hAnsi="Arial" w:cs="Arial"/>
          <w:sz w:val="22"/>
          <w:szCs w:val="22"/>
        </w:rPr>
        <w:t xml:space="preserve"> S, </w:t>
      </w:r>
      <w:r w:rsidRPr="004F06AA">
        <w:rPr>
          <w:rFonts w:ascii="Arial" w:hAnsi="Arial" w:cs="Arial"/>
          <w:b/>
          <w:bCs/>
          <w:sz w:val="22"/>
          <w:szCs w:val="22"/>
        </w:rPr>
        <w:t>Olsen</w:t>
      </w:r>
      <w:r w:rsidRPr="004F06AA">
        <w:rPr>
          <w:rFonts w:ascii="Arial" w:hAnsi="Arial" w:cs="Arial"/>
          <w:b/>
          <w:sz w:val="22"/>
          <w:szCs w:val="22"/>
        </w:rPr>
        <w:t xml:space="preserve"> J</w:t>
      </w:r>
      <w:r w:rsidR="00677B8A" w:rsidRPr="004F06AA">
        <w:rPr>
          <w:rFonts w:ascii="Arial" w:hAnsi="Arial" w:cs="Arial"/>
          <w:b/>
          <w:sz w:val="22"/>
          <w:szCs w:val="22"/>
        </w:rPr>
        <w:t>R</w:t>
      </w:r>
      <w:r w:rsidRPr="004F06AA">
        <w:rPr>
          <w:rFonts w:ascii="Arial" w:hAnsi="Arial" w:cs="Arial"/>
          <w:sz w:val="22"/>
          <w:szCs w:val="22"/>
        </w:rPr>
        <w:t>, Macdonald DM, Low DA, Singh AK, Grigsby PW. Prospective clinical trial of positron emission tomography/computed tomography image-guided intensity-modulated radiation therapy for cervical carcinoma with positive para-aortic lymph nodes. International Journal of Radiation Oncology Biology Physics, 2008;</w:t>
      </w:r>
      <w:r w:rsidR="00677B8A" w:rsidRPr="004F06AA">
        <w:rPr>
          <w:rFonts w:ascii="Arial" w:hAnsi="Arial" w:cs="Arial"/>
          <w:sz w:val="22"/>
          <w:szCs w:val="22"/>
        </w:rPr>
        <w:t>72</w:t>
      </w:r>
      <w:r w:rsidRPr="004F06AA">
        <w:rPr>
          <w:rFonts w:ascii="Arial" w:hAnsi="Arial" w:cs="Arial"/>
          <w:sz w:val="22"/>
          <w:szCs w:val="22"/>
        </w:rPr>
        <w:t>(</w:t>
      </w:r>
      <w:r w:rsidR="00677B8A" w:rsidRPr="004F06AA">
        <w:rPr>
          <w:rFonts w:ascii="Arial" w:hAnsi="Arial" w:cs="Arial"/>
          <w:sz w:val="22"/>
          <w:szCs w:val="22"/>
        </w:rPr>
        <w:t>4</w:t>
      </w:r>
      <w:r w:rsidRPr="004F06AA">
        <w:rPr>
          <w:rFonts w:ascii="Arial" w:hAnsi="Arial" w:cs="Arial"/>
          <w:sz w:val="22"/>
          <w:szCs w:val="22"/>
        </w:rPr>
        <w:t>):</w:t>
      </w:r>
      <w:r w:rsidR="00677B8A" w:rsidRPr="004F06AA">
        <w:rPr>
          <w:rFonts w:ascii="Arial" w:hAnsi="Arial" w:cs="Arial"/>
          <w:sz w:val="22"/>
          <w:szCs w:val="22"/>
        </w:rPr>
        <w:t>1134-9</w:t>
      </w:r>
      <w:r w:rsidRPr="004F06AA">
        <w:rPr>
          <w:rFonts w:ascii="Arial" w:hAnsi="Arial" w:cs="Arial"/>
          <w:sz w:val="22"/>
          <w:szCs w:val="22"/>
        </w:rPr>
        <w:t>.</w:t>
      </w:r>
    </w:p>
    <w:p w14:paraId="4C9EBA23" w14:textId="77777777" w:rsidR="00A932C3" w:rsidRPr="004F06AA" w:rsidRDefault="00A932C3" w:rsidP="00A932C3">
      <w:pPr>
        <w:ind w:left="668" w:right="36"/>
        <w:jc w:val="both"/>
        <w:rPr>
          <w:rFonts w:ascii="Arial" w:hAnsi="Arial" w:cs="Arial"/>
          <w:bCs/>
          <w:color w:val="000000"/>
          <w:sz w:val="22"/>
          <w:szCs w:val="22"/>
        </w:rPr>
      </w:pPr>
    </w:p>
    <w:p w14:paraId="00579CEC" w14:textId="77777777" w:rsidR="007F3DD7" w:rsidRPr="004F06AA" w:rsidRDefault="007F3DD7" w:rsidP="007F3DD7">
      <w:pPr>
        <w:numPr>
          <w:ilvl w:val="0"/>
          <w:numId w:val="28"/>
        </w:numPr>
        <w:ind w:right="36"/>
        <w:jc w:val="both"/>
        <w:rPr>
          <w:rFonts w:ascii="Arial" w:hAnsi="Arial" w:cs="Arial"/>
          <w:sz w:val="22"/>
          <w:szCs w:val="22"/>
        </w:rPr>
      </w:pPr>
      <w:r w:rsidRPr="004F06AA">
        <w:rPr>
          <w:rFonts w:ascii="Arial" w:hAnsi="Arial" w:cs="Arial"/>
          <w:b/>
          <w:bCs/>
          <w:sz w:val="22"/>
          <w:szCs w:val="22"/>
        </w:rPr>
        <w:t>Olsen JR</w:t>
      </w:r>
      <w:r w:rsidR="00CF3CA1" w:rsidRPr="004F06AA">
        <w:rPr>
          <w:rFonts w:ascii="Arial" w:hAnsi="Arial" w:cs="Arial"/>
          <w:b/>
          <w:sz w:val="22"/>
          <w:szCs w:val="22"/>
        </w:rPr>
        <w:t>*</w:t>
      </w:r>
      <w:r w:rsidRPr="004F06AA">
        <w:rPr>
          <w:rFonts w:ascii="Arial" w:hAnsi="Arial" w:cs="Arial"/>
          <w:sz w:val="22"/>
          <w:szCs w:val="22"/>
        </w:rPr>
        <w:t>, Lu W, Hubenschmidt JP, Nystrom MM, Klahr P, Bradley JD, Low DA, Parikh PJ. Effect of Novel Amplitude/Phase Binning Algorithm on Commercial Four-Dimensional Computed Tomography Quality.  International Journal of Radiation Oncology Biology Physics, 2008:70(1):243-52. Epub. November 2007. [PMCID: PMC2702992]</w:t>
      </w:r>
    </w:p>
    <w:p w14:paraId="3C2BB2CC" w14:textId="77777777" w:rsidR="00A932C3" w:rsidRPr="004F06AA" w:rsidRDefault="00A932C3" w:rsidP="00A932C3">
      <w:pPr>
        <w:ind w:left="668" w:right="36"/>
        <w:jc w:val="both"/>
        <w:rPr>
          <w:rFonts w:ascii="Arial" w:hAnsi="Arial" w:cs="Arial"/>
          <w:sz w:val="22"/>
          <w:szCs w:val="22"/>
        </w:rPr>
      </w:pPr>
    </w:p>
    <w:p w14:paraId="73770444" w14:textId="77777777" w:rsidR="00B532DA" w:rsidRPr="004F06AA" w:rsidRDefault="007F3DD7" w:rsidP="007F3DD7">
      <w:pPr>
        <w:numPr>
          <w:ilvl w:val="0"/>
          <w:numId w:val="28"/>
        </w:numPr>
        <w:ind w:right="36"/>
        <w:jc w:val="both"/>
        <w:rPr>
          <w:rFonts w:ascii="Arial" w:hAnsi="Arial" w:cs="Arial"/>
          <w:sz w:val="22"/>
          <w:szCs w:val="22"/>
        </w:rPr>
      </w:pPr>
      <w:r w:rsidRPr="004F06AA">
        <w:rPr>
          <w:rFonts w:ascii="Arial" w:hAnsi="Arial" w:cs="Arial"/>
          <w:sz w:val="22"/>
          <w:szCs w:val="22"/>
        </w:rPr>
        <w:t xml:space="preserve">Martin MB, Sanders JM, Kendrick H, de Luca-Fradley K, Lewis JC, Van Brussel EM, </w:t>
      </w:r>
      <w:r w:rsidRPr="004F06AA">
        <w:rPr>
          <w:rFonts w:ascii="Arial" w:hAnsi="Arial" w:cs="Arial"/>
          <w:b/>
          <w:sz w:val="22"/>
          <w:szCs w:val="22"/>
        </w:rPr>
        <w:t>Olsen JR</w:t>
      </w:r>
      <w:r w:rsidRPr="004F06AA">
        <w:rPr>
          <w:rFonts w:ascii="Arial" w:hAnsi="Arial" w:cs="Arial"/>
          <w:sz w:val="22"/>
          <w:szCs w:val="22"/>
        </w:rPr>
        <w:t xml:space="preserve">, Meints GA, Burzynska A, Kafarski P, Croft SL, Oldfield E. Activity of bisphosphonates against Trypanosoma brucei </w:t>
      </w:r>
      <w:r w:rsidR="00CF3CA1" w:rsidRPr="004F06AA">
        <w:rPr>
          <w:rFonts w:ascii="Arial" w:hAnsi="Arial" w:cs="Arial"/>
          <w:sz w:val="22"/>
          <w:szCs w:val="22"/>
        </w:rPr>
        <w:t>rhodesiense. Journal of Medicin</w:t>
      </w:r>
      <w:r w:rsidRPr="004F06AA">
        <w:rPr>
          <w:rFonts w:ascii="Arial" w:hAnsi="Arial" w:cs="Arial"/>
          <w:sz w:val="22"/>
          <w:szCs w:val="22"/>
        </w:rPr>
        <w:t>al Chemistry, 2002;45(14):2904-14.</w:t>
      </w:r>
    </w:p>
    <w:bookmarkEnd w:id="0"/>
    <w:bookmarkEnd w:id="1"/>
    <w:p w14:paraId="37EB89DB" w14:textId="77777777" w:rsidR="0044675A" w:rsidRPr="004F06AA" w:rsidRDefault="0044675A" w:rsidP="001714E6">
      <w:pPr>
        <w:ind w:right="36"/>
        <w:jc w:val="both"/>
        <w:rPr>
          <w:rFonts w:ascii="Arial" w:hAnsi="Arial" w:cs="Arial"/>
          <w:sz w:val="22"/>
          <w:szCs w:val="22"/>
        </w:rPr>
      </w:pPr>
    </w:p>
    <w:p w14:paraId="621478CA" w14:textId="77777777" w:rsidR="00F76912" w:rsidRPr="004F06AA" w:rsidRDefault="009032E0">
      <w:pPr>
        <w:rPr>
          <w:rFonts w:ascii="Arial" w:hAnsi="Arial" w:cs="Arial"/>
          <w:b/>
          <w:bCs/>
          <w:sz w:val="22"/>
          <w:szCs w:val="22"/>
        </w:rPr>
      </w:pPr>
      <w:r w:rsidRPr="004F06AA">
        <w:rPr>
          <w:rFonts w:ascii="Arial" w:hAnsi="Arial" w:cs="Arial"/>
          <w:b/>
          <w:bCs/>
          <w:sz w:val="22"/>
          <w:szCs w:val="22"/>
        </w:rPr>
        <w:t>Grant Support</w:t>
      </w:r>
    </w:p>
    <w:p w14:paraId="466ABC3E" w14:textId="77777777" w:rsidR="00843517" w:rsidRPr="004F06AA" w:rsidRDefault="00843517">
      <w:pPr>
        <w:rPr>
          <w:rFonts w:ascii="Arial" w:hAnsi="Arial" w:cs="Arial"/>
          <w:b/>
          <w:bCs/>
          <w:sz w:val="22"/>
          <w:szCs w:val="22"/>
        </w:rPr>
      </w:pPr>
    </w:p>
    <w:p w14:paraId="07C46EB8" w14:textId="77777777" w:rsidR="00F348C8" w:rsidRPr="004F06AA" w:rsidRDefault="001401B0" w:rsidP="00F11613">
      <w:pPr>
        <w:rPr>
          <w:rFonts w:ascii="Arial" w:hAnsi="Arial" w:cs="Arial"/>
          <w:b/>
          <w:bCs/>
          <w:i/>
          <w:sz w:val="22"/>
          <w:szCs w:val="22"/>
        </w:rPr>
      </w:pPr>
      <w:r>
        <w:rPr>
          <w:rFonts w:ascii="Arial" w:hAnsi="Arial" w:cs="Arial"/>
          <w:b/>
          <w:bCs/>
          <w:i/>
          <w:sz w:val="22"/>
          <w:szCs w:val="22"/>
        </w:rPr>
        <w:t>Completed</w:t>
      </w:r>
      <w:r w:rsidR="007A7726" w:rsidRPr="004F06AA">
        <w:rPr>
          <w:rFonts w:ascii="Arial" w:hAnsi="Arial" w:cs="Arial"/>
          <w:b/>
          <w:bCs/>
          <w:i/>
          <w:sz w:val="22"/>
          <w:szCs w:val="22"/>
        </w:rPr>
        <w:t xml:space="preserve"> Grants</w:t>
      </w:r>
    </w:p>
    <w:p w14:paraId="15D8344E" w14:textId="77777777" w:rsidR="00843517" w:rsidRPr="004F06AA" w:rsidRDefault="00843517" w:rsidP="00F11613">
      <w:pPr>
        <w:rPr>
          <w:rFonts w:ascii="Arial" w:hAnsi="Arial" w:cs="Arial"/>
          <w:b/>
          <w:bCs/>
          <w:i/>
          <w:sz w:val="22"/>
          <w:szCs w:val="22"/>
        </w:rPr>
      </w:pPr>
    </w:p>
    <w:p w14:paraId="225B554D" w14:textId="77777777" w:rsidR="007A7726" w:rsidRPr="004F06AA" w:rsidRDefault="002401CA" w:rsidP="00023FA8">
      <w:pPr>
        <w:pStyle w:val="ListParagraph"/>
        <w:numPr>
          <w:ilvl w:val="0"/>
          <w:numId w:val="34"/>
        </w:numPr>
        <w:rPr>
          <w:rFonts w:ascii="Arial" w:hAnsi="Arial" w:cs="Arial"/>
          <w:bCs/>
          <w:sz w:val="22"/>
          <w:szCs w:val="22"/>
        </w:rPr>
      </w:pPr>
      <w:r w:rsidRPr="004F06AA">
        <w:rPr>
          <w:rFonts w:ascii="Arial" w:hAnsi="Arial" w:cs="Arial"/>
          <w:bCs/>
          <w:sz w:val="22"/>
          <w:szCs w:val="22"/>
        </w:rPr>
        <w:t>3/2013-</w:t>
      </w:r>
      <w:r w:rsidR="001401B0">
        <w:rPr>
          <w:rFonts w:ascii="Arial" w:hAnsi="Arial" w:cs="Arial"/>
          <w:bCs/>
          <w:sz w:val="22"/>
          <w:szCs w:val="22"/>
        </w:rPr>
        <w:t>12/2015</w:t>
      </w:r>
      <w:r w:rsidRPr="004F06AA">
        <w:rPr>
          <w:rFonts w:ascii="Arial" w:hAnsi="Arial" w:cs="Arial"/>
          <w:bCs/>
          <w:sz w:val="22"/>
          <w:szCs w:val="22"/>
        </w:rPr>
        <w:t>. PI: Olsen</w:t>
      </w:r>
    </w:p>
    <w:p w14:paraId="24E430F5" w14:textId="77777777" w:rsidR="00061911" w:rsidRPr="004F06AA" w:rsidRDefault="00061911" w:rsidP="00023FA8">
      <w:pPr>
        <w:widowControl w:val="0"/>
        <w:autoSpaceDE w:val="0"/>
        <w:autoSpaceDN w:val="0"/>
        <w:adjustRightInd w:val="0"/>
        <w:ind w:firstLine="720"/>
        <w:rPr>
          <w:rFonts w:ascii="Arial" w:hAnsi="Arial" w:cs="Arial"/>
          <w:sz w:val="22"/>
          <w:szCs w:val="22"/>
        </w:rPr>
      </w:pPr>
      <w:r w:rsidRPr="004F06AA">
        <w:rPr>
          <w:rFonts w:ascii="Arial" w:hAnsi="Arial" w:cs="Arial"/>
          <w:b/>
          <w:bCs/>
          <w:sz w:val="22"/>
          <w:szCs w:val="22"/>
        </w:rPr>
        <w:t>“</w:t>
      </w:r>
      <w:r w:rsidRPr="004F06AA">
        <w:rPr>
          <w:rFonts w:ascii="Arial" w:hAnsi="Arial" w:cs="Arial"/>
          <w:sz w:val="22"/>
          <w:szCs w:val="22"/>
        </w:rPr>
        <w:t>Pilot Study Of Gene Expression And Fdg-Pet/Mr Biomarkers For</w:t>
      </w:r>
    </w:p>
    <w:p w14:paraId="6136F381" w14:textId="77777777" w:rsidR="002401CA" w:rsidRPr="004F06AA" w:rsidRDefault="00061911" w:rsidP="004F06AA">
      <w:pPr>
        <w:ind w:left="720"/>
        <w:rPr>
          <w:rFonts w:ascii="Arial" w:hAnsi="Arial" w:cs="Arial"/>
          <w:sz w:val="22"/>
          <w:szCs w:val="22"/>
        </w:rPr>
      </w:pPr>
      <w:r w:rsidRPr="004F06AA">
        <w:rPr>
          <w:rFonts w:ascii="Arial" w:hAnsi="Arial" w:cs="Arial"/>
          <w:sz w:val="22"/>
          <w:szCs w:val="22"/>
        </w:rPr>
        <w:t>Evaluation Of Response To Neoadjuvant Therapy For Locally Advanced Rectal Cancer”</w:t>
      </w:r>
    </w:p>
    <w:p w14:paraId="1428872A" w14:textId="77777777" w:rsidR="00061911" w:rsidRPr="004F06AA" w:rsidRDefault="00061911" w:rsidP="00023FA8">
      <w:pPr>
        <w:ind w:firstLine="720"/>
        <w:rPr>
          <w:rFonts w:ascii="Arial" w:hAnsi="Arial" w:cs="Arial"/>
          <w:sz w:val="22"/>
          <w:szCs w:val="22"/>
        </w:rPr>
      </w:pPr>
      <w:r w:rsidRPr="004F06AA">
        <w:rPr>
          <w:rFonts w:ascii="Arial" w:hAnsi="Arial" w:cs="Arial"/>
          <w:sz w:val="22"/>
          <w:szCs w:val="22"/>
        </w:rPr>
        <w:t>Siteman Cancer Center Radiation Oncology Clinical Trials Grant.</w:t>
      </w:r>
    </w:p>
    <w:p w14:paraId="71D60DED" w14:textId="77777777" w:rsidR="00C21936" w:rsidRPr="004F06AA" w:rsidRDefault="00023FA8" w:rsidP="00C21936">
      <w:pPr>
        <w:ind w:firstLine="720"/>
        <w:rPr>
          <w:rFonts w:ascii="Arial" w:hAnsi="Arial" w:cs="Arial"/>
          <w:sz w:val="22"/>
          <w:szCs w:val="22"/>
        </w:rPr>
      </w:pPr>
      <w:r w:rsidRPr="004F06AA">
        <w:rPr>
          <w:rFonts w:ascii="Arial" w:hAnsi="Arial" w:cs="Arial"/>
          <w:sz w:val="22"/>
          <w:szCs w:val="22"/>
        </w:rPr>
        <w:t>T</w:t>
      </w:r>
      <w:r w:rsidR="00061911" w:rsidRPr="004F06AA">
        <w:rPr>
          <w:rFonts w:ascii="Arial" w:hAnsi="Arial" w:cs="Arial"/>
          <w:sz w:val="22"/>
          <w:szCs w:val="22"/>
        </w:rPr>
        <w:t>otal Funding</w:t>
      </w:r>
      <w:r w:rsidRPr="004F06AA">
        <w:rPr>
          <w:rFonts w:ascii="Arial" w:hAnsi="Arial" w:cs="Arial"/>
          <w:sz w:val="22"/>
          <w:szCs w:val="22"/>
        </w:rPr>
        <w:t xml:space="preserve">: </w:t>
      </w:r>
      <w:r w:rsidR="00061911" w:rsidRPr="004F06AA">
        <w:rPr>
          <w:rFonts w:ascii="Arial" w:hAnsi="Arial" w:cs="Arial"/>
          <w:sz w:val="22"/>
          <w:szCs w:val="22"/>
        </w:rPr>
        <w:t>$30,000</w:t>
      </w:r>
    </w:p>
    <w:p w14:paraId="3BE13BBA" w14:textId="77777777" w:rsidR="00C21936" w:rsidRPr="004F06AA" w:rsidRDefault="00C21936" w:rsidP="00C21936">
      <w:pPr>
        <w:ind w:firstLine="720"/>
        <w:rPr>
          <w:rFonts w:ascii="Arial" w:hAnsi="Arial" w:cs="Arial"/>
          <w:sz w:val="22"/>
          <w:szCs w:val="22"/>
        </w:rPr>
      </w:pPr>
    </w:p>
    <w:p w14:paraId="4ABD2783" w14:textId="77777777" w:rsidR="00A932C3" w:rsidRPr="004F06AA" w:rsidRDefault="00C21936" w:rsidP="00A932C3">
      <w:pPr>
        <w:pStyle w:val="ListParagraph"/>
        <w:numPr>
          <w:ilvl w:val="0"/>
          <w:numId w:val="34"/>
        </w:numPr>
        <w:rPr>
          <w:rFonts w:ascii="Arial" w:hAnsi="Arial" w:cs="Arial"/>
          <w:sz w:val="22"/>
          <w:szCs w:val="22"/>
        </w:rPr>
      </w:pPr>
      <w:r w:rsidRPr="004F06AA">
        <w:rPr>
          <w:rFonts w:ascii="Arial" w:hAnsi="Arial" w:cs="Arial"/>
          <w:sz w:val="22"/>
          <w:szCs w:val="22"/>
        </w:rPr>
        <w:t>8/2014-</w:t>
      </w:r>
      <w:r w:rsidR="001401B0">
        <w:rPr>
          <w:rFonts w:ascii="Arial" w:hAnsi="Arial" w:cs="Arial"/>
          <w:sz w:val="22"/>
          <w:szCs w:val="22"/>
        </w:rPr>
        <w:t>12/2015</w:t>
      </w:r>
      <w:r w:rsidRPr="004F06AA">
        <w:rPr>
          <w:rFonts w:ascii="Arial" w:hAnsi="Arial" w:cs="Arial"/>
          <w:sz w:val="22"/>
          <w:szCs w:val="22"/>
        </w:rPr>
        <w:t>. PI: Olsen</w:t>
      </w:r>
    </w:p>
    <w:p w14:paraId="55A1975E" w14:textId="77777777" w:rsidR="00C21936" w:rsidRPr="004F06AA" w:rsidRDefault="005C7857" w:rsidP="005C7857">
      <w:pPr>
        <w:ind w:left="720"/>
        <w:rPr>
          <w:rFonts w:ascii="Arial" w:hAnsi="Arial" w:cs="Arial"/>
          <w:sz w:val="22"/>
          <w:szCs w:val="22"/>
        </w:rPr>
      </w:pPr>
      <w:r w:rsidRPr="004F06AA">
        <w:rPr>
          <w:rFonts w:ascii="Arial" w:hAnsi="Arial" w:cs="Arial"/>
          <w:sz w:val="22"/>
          <w:szCs w:val="22"/>
        </w:rPr>
        <w:t>“Prospective Phase I Study of nab-Paclitaxel plus Gemcitabine with Concurrent MR-Guided IMRT in Patients with Locally Advanced Pancreatic Cancer”</w:t>
      </w:r>
    </w:p>
    <w:p w14:paraId="3338D5A1" w14:textId="77777777" w:rsidR="005C7857" w:rsidRPr="004F06AA" w:rsidRDefault="005C7857" w:rsidP="005C7857">
      <w:pPr>
        <w:ind w:firstLine="720"/>
        <w:rPr>
          <w:rFonts w:ascii="Arial" w:hAnsi="Arial" w:cs="Arial"/>
          <w:sz w:val="22"/>
          <w:szCs w:val="22"/>
        </w:rPr>
      </w:pPr>
      <w:r w:rsidRPr="004F06AA">
        <w:rPr>
          <w:rFonts w:ascii="Arial" w:hAnsi="Arial" w:cs="Arial"/>
          <w:sz w:val="22"/>
          <w:szCs w:val="22"/>
        </w:rPr>
        <w:t>Siteman Cancer Center Radiation Oncology Clinical Trials Grant.</w:t>
      </w:r>
    </w:p>
    <w:p w14:paraId="26684B38" w14:textId="77777777" w:rsidR="00A932C3" w:rsidRPr="004F06AA" w:rsidRDefault="005C7857" w:rsidP="00A932C3">
      <w:pPr>
        <w:ind w:firstLine="720"/>
        <w:rPr>
          <w:rFonts w:ascii="Arial" w:hAnsi="Arial" w:cs="Arial"/>
          <w:sz w:val="22"/>
          <w:szCs w:val="22"/>
        </w:rPr>
      </w:pPr>
      <w:r w:rsidRPr="004F06AA">
        <w:rPr>
          <w:rFonts w:ascii="Arial" w:hAnsi="Arial" w:cs="Arial"/>
          <w:sz w:val="22"/>
          <w:szCs w:val="22"/>
        </w:rPr>
        <w:t>Total Funding: $25,000</w:t>
      </w:r>
    </w:p>
    <w:p w14:paraId="0A1A72FF" w14:textId="77777777" w:rsidR="00A932C3" w:rsidRPr="004F06AA" w:rsidRDefault="00A932C3" w:rsidP="00A932C3">
      <w:pPr>
        <w:ind w:firstLine="720"/>
        <w:rPr>
          <w:rFonts w:ascii="Arial" w:hAnsi="Arial" w:cs="Arial"/>
          <w:sz w:val="22"/>
          <w:szCs w:val="22"/>
        </w:rPr>
      </w:pPr>
    </w:p>
    <w:p w14:paraId="33BA5756" w14:textId="77777777" w:rsidR="00261B6D" w:rsidRPr="004F06AA" w:rsidRDefault="00261B6D" w:rsidP="00465273">
      <w:pPr>
        <w:pStyle w:val="ListParagraph"/>
        <w:numPr>
          <w:ilvl w:val="0"/>
          <w:numId w:val="34"/>
        </w:numPr>
        <w:rPr>
          <w:rFonts w:ascii="Arial" w:hAnsi="Arial" w:cs="Arial"/>
          <w:sz w:val="22"/>
          <w:szCs w:val="22"/>
        </w:rPr>
      </w:pPr>
      <w:r w:rsidRPr="004F06AA">
        <w:rPr>
          <w:rFonts w:ascii="Arial" w:hAnsi="Arial" w:cs="Arial"/>
          <w:bCs/>
          <w:sz w:val="22"/>
          <w:szCs w:val="22"/>
        </w:rPr>
        <w:t>1/2015-</w:t>
      </w:r>
      <w:r w:rsidR="001401B0">
        <w:rPr>
          <w:rFonts w:ascii="Arial" w:hAnsi="Arial" w:cs="Arial"/>
          <w:bCs/>
          <w:sz w:val="22"/>
          <w:szCs w:val="22"/>
        </w:rPr>
        <w:t>12/2015</w:t>
      </w:r>
      <w:r w:rsidRPr="004F06AA">
        <w:rPr>
          <w:rFonts w:ascii="Arial" w:hAnsi="Arial" w:cs="Arial"/>
          <w:bCs/>
          <w:sz w:val="22"/>
          <w:szCs w:val="22"/>
        </w:rPr>
        <w:t>. PI: Olsen</w:t>
      </w:r>
      <w:r w:rsidR="00F348C8" w:rsidRPr="004F06AA">
        <w:rPr>
          <w:rFonts w:ascii="Arial" w:hAnsi="Arial" w:cs="Arial"/>
          <w:bCs/>
          <w:sz w:val="22"/>
          <w:szCs w:val="22"/>
        </w:rPr>
        <w:t xml:space="preserve"> </w:t>
      </w:r>
    </w:p>
    <w:p w14:paraId="0EB548A6" w14:textId="77777777" w:rsidR="000B4971" w:rsidRPr="004F06AA" w:rsidRDefault="00DA6B6B" w:rsidP="00900376">
      <w:pPr>
        <w:ind w:left="720"/>
        <w:rPr>
          <w:rFonts w:ascii="Arial" w:hAnsi="Arial" w:cs="Arial"/>
          <w:b/>
          <w:bCs/>
          <w:sz w:val="22"/>
          <w:szCs w:val="22"/>
        </w:rPr>
      </w:pPr>
      <w:r w:rsidRPr="004F06AA">
        <w:rPr>
          <w:rFonts w:ascii="Arial" w:hAnsi="Arial" w:cs="Arial"/>
          <w:spacing w:val="-3"/>
          <w:sz w:val="22"/>
          <w:szCs w:val="22"/>
        </w:rPr>
        <w:t>“</w:t>
      </w:r>
      <w:r w:rsidRPr="004F06AA">
        <w:rPr>
          <w:rFonts w:ascii="Arial" w:hAnsi="Arial" w:cs="Arial"/>
          <w:sz w:val="22"/>
          <w:szCs w:val="22"/>
        </w:rPr>
        <w:t>Pilot Study of Online, Adaptive MRI-Guided SBRT for Unresectable Primary or Oligometastatic Central Thorax and Abdominal Malignancies</w:t>
      </w:r>
      <w:r w:rsidRPr="004F06AA">
        <w:rPr>
          <w:rFonts w:ascii="Arial" w:hAnsi="Arial" w:cs="Arial"/>
          <w:spacing w:val="-3"/>
          <w:sz w:val="22"/>
          <w:szCs w:val="22"/>
        </w:rPr>
        <w:t>”</w:t>
      </w:r>
    </w:p>
    <w:p w14:paraId="5BB0C9F1" w14:textId="77777777" w:rsidR="000B4971" w:rsidRPr="004F06AA" w:rsidRDefault="00261B6D" w:rsidP="00900376">
      <w:pPr>
        <w:ind w:left="720"/>
        <w:rPr>
          <w:rFonts w:ascii="Arial" w:hAnsi="Arial" w:cs="Arial"/>
          <w:spacing w:val="-3"/>
          <w:sz w:val="22"/>
          <w:szCs w:val="22"/>
        </w:rPr>
      </w:pPr>
      <w:r w:rsidRPr="004F06AA">
        <w:rPr>
          <w:rFonts w:ascii="Arial" w:hAnsi="Arial" w:cs="Arial"/>
          <w:spacing w:val="-3"/>
          <w:sz w:val="22"/>
          <w:szCs w:val="22"/>
        </w:rPr>
        <w:t xml:space="preserve">Viewray, Inc Clinical Trial Sponsorship </w:t>
      </w:r>
      <w:r w:rsidR="00DA6B6B" w:rsidRPr="004F06AA">
        <w:rPr>
          <w:rFonts w:ascii="Arial" w:hAnsi="Arial" w:cs="Arial"/>
          <w:spacing w:val="-3"/>
          <w:sz w:val="22"/>
          <w:szCs w:val="22"/>
        </w:rPr>
        <w:t>Award</w:t>
      </w:r>
    </w:p>
    <w:p w14:paraId="284000E3" w14:textId="77777777" w:rsidR="00F348C8" w:rsidRPr="004F06AA" w:rsidRDefault="00261B6D" w:rsidP="00900376">
      <w:pPr>
        <w:ind w:firstLine="720"/>
        <w:rPr>
          <w:rFonts w:ascii="Arial" w:hAnsi="Arial" w:cs="Arial"/>
          <w:spacing w:val="-3"/>
          <w:sz w:val="22"/>
          <w:szCs w:val="22"/>
        </w:rPr>
      </w:pPr>
      <w:r w:rsidRPr="004F06AA">
        <w:rPr>
          <w:rFonts w:ascii="Arial" w:hAnsi="Arial" w:cs="Arial"/>
          <w:spacing w:val="-3"/>
          <w:sz w:val="22"/>
          <w:szCs w:val="22"/>
        </w:rPr>
        <w:t>Total</w:t>
      </w:r>
      <w:r w:rsidR="00E63DB2" w:rsidRPr="004F06AA">
        <w:rPr>
          <w:rFonts w:ascii="Arial" w:hAnsi="Arial" w:cs="Arial"/>
          <w:spacing w:val="-3"/>
          <w:sz w:val="22"/>
          <w:szCs w:val="22"/>
        </w:rPr>
        <w:t xml:space="preserve"> </w:t>
      </w:r>
      <w:r w:rsidR="000B4971" w:rsidRPr="004F06AA">
        <w:rPr>
          <w:rFonts w:ascii="Arial" w:hAnsi="Arial" w:cs="Arial"/>
          <w:spacing w:val="-3"/>
          <w:sz w:val="22"/>
          <w:szCs w:val="22"/>
        </w:rPr>
        <w:t xml:space="preserve">Approved </w:t>
      </w:r>
      <w:r w:rsidR="00E63DB2" w:rsidRPr="004F06AA">
        <w:rPr>
          <w:rFonts w:ascii="Arial" w:hAnsi="Arial" w:cs="Arial"/>
          <w:spacing w:val="-3"/>
          <w:sz w:val="22"/>
          <w:szCs w:val="22"/>
        </w:rPr>
        <w:t>Funding</w:t>
      </w:r>
      <w:r w:rsidR="00023FA8" w:rsidRPr="004F06AA">
        <w:rPr>
          <w:rFonts w:ascii="Arial" w:hAnsi="Arial" w:cs="Arial"/>
          <w:spacing w:val="-3"/>
          <w:sz w:val="22"/>
          <w:szCs w:val="22"/>
        </w:rPr>
        <w:t>:</w:t>
      </w:r>
      <w:r w:rsidRPr="004F06AA">
        <w:rPr>
          <w:rFonts w:ascii="Arial" w:hAnsi="Arial" w:cs="Arial"/>
          <w:spacing w:val="-3"/>
          <w:sz w:val="22"/>
          <w:szCs w:val="22"/>
        </w:rPr>
        <w:t xml:space="preserve"> </w:t>
      </w:r>
      <w:r w:rsidR="00E63DB2" w:rsidRPr="004F06AA">
        <w:rPr>
          <w:rFonts w:ascii="Arial" w:hAnsi="Arial" w:cs="Arial"/>
          <w:spacing w:val="-3"/>
          <w:sz w:val="22"/>
          <w:szCs w:val="22"/>
        </w:rPr>
        <w:t>$</w:t>
      </w:r>
      <w:r w:rsidR="00DA6B6B" w:rsidRPr="004F06AA">
        <w:rPr>
          <w:rFonts w:ascii="Arial" w:hAnsi="Arial" w:cs="Arial"/>
          <w:spacing w:val="-3"/>
          <w:sz w:val="22"/>
          <w:szCs w:val="22"/>
        </w:rPr>
        <w:t>103,697</w:t>
      </w:r>
    </w:p>
    <w:p w14:paraId="3A6ED23E" w14:textId="77777777" w:rsidR="00465273" w:rsidRPr="004F06AA" w:rsidRDefault="00465273" w:rsidP="00900376">
      <w:pPr>
        <w:ind w:firstLine="720"/>
        <w:rPr>
          <w:rFonts w:ascii="Arial" w:hAnsi="Arial" w:cs="Arial"/>
          <w:spacing w:val="-3"/>
          <w:sz w:val="22"/>
          <w:szCs w:val="22"/>
        </w:rPr>
      </w:pPr>
    </w:p>
    <w:p w14:paraId="48845CD4" w14:textId="77777777" w:rsidR="00E55FD2" w:rsidRDefault="00E55FD2">
      <w:pPr>
        <w:rPr>
          <w:rFonts w:ascii="Arial" w:hAnsi="Arial" w:cs="Arial"/>
          <w:spacing w:val="-3"/>
          <w:sz w:val="22"/>
          <w:szCs w:val="22"/>
        </w:rPr>
      </w:pPr>
      <w:r>
        <w:rPr>
          <w:rFonts w:ascii="Arial" w:hAnsi="Arial" w:cs="Arial"/>
          <w:spacing w:val="-3"/>
          <w:sz w:val="22"/>
          <w:szCs w:val="22"/>
        </w:rPr>
        <w:br w:type="page"/>
      </w:r>
    </w:p>
    <w:p w14:paraId="18EA15B9" w14:textId="77777777" w:rsidR="00465273" w:rsidRPr="004F06AA" w:rsidRDefault="00465273" w:rsidP="00465273">
      <w:pPr>
        <w:pStyle w:val="ListParagraph"/>
        <w:numPr>
          <w:ilvl w:val="0"/>
          <w:numId w:val="34"/>
        </w:numPr>
        <w:rPr>
          <w:rFonts w:ascii="Arial" w:hAnsi="Arial" w:cs="Arial"/>
          <w:spacing w:val="-3"/>
          <w:sz w:val="22"/>
          <w:szCs w:val="22"/>
        </w:rPr>
      </w:pPr>
      <w:r w:rsidRPr="004F06AA">
        <w:rPr>
          <w:rFonts w:ascii="Arial" w:hAnsi="Arial" w:cs="Arial"/>
          <w:spacing w:val="-3"/>
          <w:sz w:val="22"/>
          <w:szCs w:val="22"/>
        </w:rPr>
        <w:lastRenderedPageBreak/>
        <w:t>8/2015-</w:t>
      </w:r>
      <w:r w:rsidR="001401B0">
        <w:rPr>
          <w:rFonts w:ascii="Arial" w:hAnsi="Arial" w:cs="Arial"/>
          <w:spacing w:val="-3"/>
          <w:sz w:val="22"/>
          <w:szCs w:val="22"/>
        </w:rPr>
        <w:t>12/2015</w:t>
      </w:r>
      <w:r w:rsidRPr="004F06AA">
        <w:rPr>
          <w:rFonts w:ascii="Arial" w:hAnsi="Arial" w:cs="Arial"/>
          <w:spacing w:val="-3"/>
          <w:sz w:val="22"/>
          <w:szCs w:val="22"/>
        </w:rPr>
        <w:t>. PI: Olsen</w:t>
      </w:r>
    </w:p>
    <w:p w14:paraId="6750127A" w14:textId="77777777" w:rsidR="00465273" w:rsidRPr="004F06AA" w:rsidRDefault="001658F8" w:rsidP="00465273">
      <w:pPr>
        <w:pStyle w:val="ListParagraph"/>
        <w:rPr>
          <w:rFonts w:ascii="Arial" w:hAnsi="Arial" w:cs="Arial"/>
          <w:iCs/>
          <w:sz w:val="22"/>
          <w:szCs w:val="22"/>
        </w:rPr>
      </w:pPr>
      <w:r w:rsidRPr="004F06AA">
        <w:rPr>
          <w:rFonts w:ascii="Arial" w:hAnsi="Arial" w:cs="Arial"/>
          <w:spacing w:val="-3"/>
          <w:sz w:val="22"/>
          <w:szCs w:val="22"/>
        </w:rPr>
        <w:t>“</w:t>
      </w:r>
      <w:r w:rsidRPr="004F06AA">
        <w:rPr>
          <w:rFonts w:ascii="Arial" w:hAnsi="Arial" w:cs="Arial"/>
          <w:iCs/>
          <w:sz w:val="22"/>
          <w:szCs w:val="22"/>
        </w:rPr>
        <w:t>Pilot Study of Five Fractions of Radiotherapy Followed by FOLFOX/CAPEOX Chemotherapy as Organ Sparing Treatment for Low Risk Rectal Cancer”</w:t>
      </w:r>
    </w:p>
    <w:p w14:paraId="05E1BBF9" w14:textId="77777777" w:rsidR="001658F8" w:rsidRPr="004F06AA" w:rsidRDefault="001658F8" w:rsidP="00465273">
      <w:pPr>
        <w:pStyle w:val="ListParagraph"/>
        <w:rPr>
          <w:rFonts w:ascii="Arial" w:hAnsi="Arial" w:cs="Arial"/>
          <w:spacing w:val="-3"/>
          <w:sz w:val="22"/>
          <w:szCs w:val="22"/>
        </w:rPr>
      </w:pPr>
      <w:r w:rsidRPr="004F06AA">
        <w:rPr>
          <w:rFonts w:ascii="Arial" w:hAnsi="Arial" w:cs="Arial"/>
          <w:iCs/>
          <w:sz w:val="22"/>
          <w:szCs w:val="22"/>
        </w:rPr>
        <w:t>Total Funding: $32,000</w:t>
      </w:r>
    </w:p>
    <w:p w14:paraId="3FF4F747" w14:textId="77777777" w:rsidR="00843517" w:rsidRPr="004F06AA" w:rsidRDefault="00843517" w:rsidP="00F11613">
      <w:pPr>
        <w:rPr>
          <w:rFonts w:ascii="Arial" w:hAnsi="Arial" w:cs="Arial"/>
          <w:b/>
          <w:i/>
          <w:spacing w:val="-3"/>
          <w:sz w:val="22"/>
          <w:szCs w:val="22"/>
        </w:rPr>
      </w:pPr>
    </w:p>
    <w:p w14:paraId="33BF44FF" w14:textId="77777777" w:rsidR="00A2469A" w:rsidRPr="001401B0" w:rsidRDefault="00C21936" w:rsidP="001401B0">
      <w:pPr>
        <w:pStyle w:val="ListParagraph"/>
        <w:numPr>
          <w:ilvl w:val="0"/>
          <w:numId w:val="34"/>
        </w:numPr>
        <w:rPr>
          <w:rFonts w:ascii="Arial" w:hAnsi="Arial" w:cs="Arial"/>
          <w:spacing w:val="-3"/>
          <w:sz w:val="22"/>
          <w:szCs w:val="22"/>
        </w:rPr>
      </w:pPr>
      <w:r w:rsidRPr="001401B0">
        <w:rPr>
          <w:rFonts w:ascii="Arial" w:hAnsi="Arial" w:cs="Arial"/>
          <w:spacing w:val="-3"/>
          <w:sz w:val="22"/>
          <w:szCs w:val="22"/>
        </w:rPr>
        <w:t>12</w:t>
      </w:r>
      <w:r w:rsidR="00A2469A" w:rsidRPr="001401B0">
        <w:rPr>
          <w:rFonts w:ascii="Arial" w:hAnsi="Arial" w:cs="Arial"/>
          <w:spacing w:val="-3"/>
          <w:sz w:val="22"/>
          <w:szCs w:val="22"/>
        </w:rPr>
        <w:t>/</w:t>
      </w:r>
      <w:r w:rsidRPr="001401B0">
        <w:rPr>
          <w:rFonts w:ascii="Arial" w:hAnsi="Arial" w:cs="Arial"/>
          <w:spacing w:val="-3"/>
          <w:sz w:val="22"/>
          <w:szCs w:val="22"/>
        </w:rPr>
        <w:t>20</w:t>
      </w:r>
      <w:r w:rsidR="00A2469A" w:rsidRPr="001401B0">
        <w:rPr>
          <w:rFonts w:ascii="Arial" w:hAnsi="Arial" w:cs="Arial"/>
          <w:spacing w:val="-3"/>
          <w:sz w:val="22"/>
          <w:szCs w:val="22"/>
        </w:rPr>
        <w:t>14 – 10/30/</w:t>
      </w:r>
      <w:r w:rsidRPr="001401B0">
        <w:rPr>
          <w:rFonts w:ascii="Arial" w:hAnsi="Arial" w:cs="Arial"/>
          <w:spacing w:val="-3"/>
          <w:sz w:val="22"/>
          <w:szCs w:val="22"/>
        </w:rPr>
        <w:t>20</w:t>
      </w:r>
      <w:r w:rsidR="00A2469A" w:rsidRPr="001401B0">
        <w:rPr>
          <w:rFonts w:ascii="Arial" w:hAnsi="Arial" w:cs="Arial"/>
          <w:spacing w:val="-3"/>
          <w:sz w:val="22"/>
          <w:szCs w:val="22"/>
        </w:rPr>
        <w:t>14 PI: Olsen</w:t>
      </w:r>
    </w:p>
    <w:p w14:paraId="4BC6BB2F" w14:textId="77777777" w:rsidR="00A2469A" w:rsidRPr="004F06AA" w:rsidRDefault="00A2469A" w:rsidP="007910A7">
      <w:pPr>
        <w:tabs>
          <w:tab w:val="left" w:pos="1080"/>
        </w:tabs>
        <w:ind w:left="720"/>
        <w:rPr>
          <w:rFonts w:ascii="Arial" w:hAnsi="Arial" w:cs="Arial"/>
          <w:sz w:val="22"/>
          <w:szCs w:val="22"/>
        </w:rPr>
      </w:pPr>
      <w:r w:rsidRPr="004F06AA">
        <w:rPr>
          <w:rFonts w:ascii="Arial" w:hAnsi="Arial" w:cs="Arial"/>
          <w:spacing w:val="-3"/>
          <w:sz w:val="22"/>
          <w:szCs w:val="22"/>
        </w:rPr>
        <w:t>“</w:t>
      </w:r>
      <w:r w:rsidRPr="004F06AA">
        <w:rPr>
          <w:rFonts w:ascii="Arial" w:hAnsi="Arial" w:cs="Arial"/>
          <w:sz w:val="22"/>
          <w:szCs w:val="22"/>
        </w:rPr>
        <w:t>Evaluation of treatment outcomes using VISICOIL fiducial markers for highly conformal pancreatic cancer radiotherapy”.</w:t>
      </w:r>
    </w:p>
    <w:p w14:paraId="2207DE08" w14:textId="77777777" w:rsidR="00A2469A" w:rsidRPr="004F06AA" w:rsidRDefault="000B4971" w:rsidP="007910A7">
      <w:pPr>
        <w:tabs>
          <w:tab w:val="left" w:pos="1080"/>
        </w:tabs>
        <w:ind w:firstLine="720"/>
        <w:rPr>
          <w:rFonts w:ascii="Arial" w:hAnsi="Arial" w:cs="Arial"/>
          <w:spacing w:val="-3"/>
          <w:sz w:val="22"/>
          <w:szCs w:val="22"/>
        </w:rPr>
      </w:pPr>
      <w:r w:rsidRPr="004F06AA">
        <w:rPr>
          <w:rFonts w:ascii="Arial" w:hAnsi="Arial" w:cs="Arial"/>
          <w:spacing w:val="-3"/>
          <w:sz w:val="22"/>
          <w:szCs w:val="22"/>
        </w:rPr>
        <w:t>Radiomed, Inc Research Support</w:t>
      </w:r>
    </w:p>
    <w:p w14:paraId="22DD9839" w14:textId="77777777" w:rsidR="00E63DB2" w:rsidRPr="004F06AA" w:rsidRDefault="000B4971" w:rsidP="007910A7">
      <w:pPr>
        <w:tabs>
          <w:tab w:val="left" w:pos="1080"/>
        </w:tabs>
        <w:ind w:firstLine="720"/>
        <w:rPr>
          <w:rFonts w:ascii="Arial" w:hAnsi="Arial" w:cs="Arial"/>
          <w:spacing w:val="-3"/>
          <w:sz w:val="22"/>
          <w:szCs w:val="22"/>
        </w:rPr>
      </w:pPr>
      <w:r w:rsidRPr="004F06AA">
        <w:rPr>
          <w:rFonts w:ascii="Arial" w:hAnsi="Arial" w:cs="Arial"/>
          <w:spacing w:val="-3"/>
          <w:sz w:val="22"/>
          <w:szCs w:val="22"/>
        </w:rPr>
        <w:t>Total Funding</w:t>
      </w:r>
      <w:r w:rsidR="00023FA8" w:rsidRPr="004F06AA">
        <w:rPr>
          <w:rFonts w:ascii="Arial" w:hAnsi="Arial" w:cs="Arial"/>
          <w:spacing w:val="-3"/>
          <w:sz w:val="22"/>
          <w:szCs w:val="22"/>
        </w:rPr>
        <w:t>:</w:t>
      </w:r>
      <w:r w:rsidRPr="004F06AA">
        <w:rPr>
          <w:rFonts w:ascii="Arial" w:hAnsi="Arial" w:cs="Arial"/>
          <w:spacing w:val="-3"/>
          <w:sz w:val="22"/>
          <w:szCs w:val="22"/>
        </w:rPr>
        <w:t xml:space="preserve"> $30,000</w:t>
      </w:r>
    </w:p>
    <w:p w14:paraId="2A2588D7" w14:textId="77777777" w:rsidR="001367CF" w:rsidRDefault="001367CF" w:rsidP="001367CF">
      <w:pPr>
        <w:tabs>
          <w:tab w:val="left" w:pos="1080"/>
        </w:tabs>
        <w:rPr>
          <w:rFonts w:ascii="Arial" w:hAnsi="Arial" w:cs="Arial"/>
          <w:spacing w:val="-3"/>
          <w:sz w:val="22"/>
          <w:szCs w:val="22"/>
        </w:rPr>
      </w:pPr>
    </w:p>
    <w:p w14:paraId="7CFF7A8A" w14:textId="77777777" w:rsidR="0050241E" w:rsidRPr="004F06AA" w:rsidRDefault="0050241E" w:rsidP="001367CF">
      <w:pPr>
        <w:tabs>
          <w:tab w:val="left" w:pos="1080"/>
        </w:tabs>
        <w:rPr>
          <w:rFonts w:ascii="Arial" w:hAnsi="Arial" w:cs="Arial"/>
          <w:spacing w:val="-3"/>
          <w:sz w:val="22"/>
          <w:szCs w:val="22"/>
        </w:rPr>
      </w:pPr>
    </w:p>
    <w:p w14:paraId="700D098C" w14:textId="77777777" w:rsidR="001367CF" w:rsidRPr="004F06AA" w:rsidRDefault="00B12285" w:rsidP="0050241E">
      <w:pPr>
        <w:rPr>
          <w:rFonts w:ascii="Arial" w:hAnsi="Arial" w:cs="Arial"/>
          <w:b/>
          <w:spacing w:val="-3"/>
          <w:sz w:val="22"/>
          <w:szCs w:val="22"/>
        </w:rPr>
      </w:pPr>
      <w:r w:rsidRPr="004F06AA">
        <w:rPr>
          <w:rFonts w:ascii="Arial" w:hAnsi="Arial" w:cs="Arial"/>
          <w:b/>
          <w:spacing w:val="-3"/>
          <w:sz w:val="22"/>
          <w:szCs w:val="22"/>
        </w:rPr>
        <w:t xml:space="preserve">Prospective </w:t>
      </w:r>
      <w:r w:rsidR="001367CF" w:rsidRPr="004F06AA">
        <w:rPr>
          <w:rFonts w:ascii="Arial" w:hAnsi="Arial" w:cs="Arial"/>
          <w:b/>
          <w:spacing w:val="-3"/>
          <w:sz w:val="22"/>
          <w:szCs w:val="22"/>
        </w:rPr>
        <w:t>Clinical Trials</w:t>
      </w:r>
    </w:p>
    <w:p w14:paraId="3F344528" w14:textId="77777777" w:rsidR="00843517" w:rsidRPr="004F06AA" w:rsidRDefault="00843517" w:rsidP="001367CF">
      <w:pPr>
        <w:tabs>
          <w:tab w:val="left" w:pos="1080"/>
        </w:tabs>
        <w:rPr>
          <w:rFonts w:ascii="Arial" w:hAnsi="Arial" w:cs="Arial"/>
          <w:b/>
          <w:spacing w:val="-3"/>
          <w:sz w:val="22"/>
          <w:szCs w:val="22"/>
        </w:rPr>
      </w:pPr>
    </w:p>
    <w:p w14:paraId="534DEEC4" w14:textId="77777777" w:rsidR="001367CF" w:rsidRPr="004F06AA" w:rsidRDefault="00773312" w:rsidP="001367CF">
      <w:pPr>
        <w:tabs>
          <w:tab w:val="left" w:pos="1080"/>
        </w:tabs>
        <w:rPr>
          <w:rFonts w:ascii="Arial" w:hAnsi="Arial" w:cs="Arial"/>
          <w:b/>
          <w:i/>
          <w:spacing w:val="-3"/>
          <w:sz w:val="22"/>
          <w:szCs w:val="22"/>
        </w:rPr>
      </w:pPr>
      <w:r w:rsidRPr="004F06AA">
        <w:rPr>
          <w:rFonts w:ascii="Arial" w:hAnsi="Arial" w:cs="Arial"/>
          <w:b/>
          <w:i/>
          <w:spacing w:val="-3"/>
          <w:sz w:val="22"/>
          <w:szCs w:val="22"/>
        </w:rPr>
        <w:t xml:space="preserve">Single </w:t>
      </w:r>
      <w:r w:rsidR="00E91242" w:rsidRPr="004F06AA">
        <w:rPr>
          <w:rFonts w:ascii="Arial" w:hAnsi="Arial" w:cs="Arial"/>
          <w:b/>
          <w:i/>
          <w:spacing w:val="-3"/>
          <w:sz w:val="22"/>
          <w:szCs w:val="22"/>
        </w:rPr>
        <w:t xml:space="preserve">Institution, </w:t>
      </w:r>
      <w:r w:rsidR="00B12285" w:rsidRPr="004F06AA">
        <w:rPr>
          <w:rFonts w:ascii="Arial" w:hAnsi="Arial" w:cs="Arial"/>
          <w:b/>
          <w:i/>
          <w:spacing w:val="-3"/>
          <w:sz w:val="22"/>
          <w:szCs w:val="22"/>
        </w:rPr>
        <w:t>Investigator Initiated</w:t>
      </w:r>
    </w:p>
    <w:p w14:paraId="6FCDA9DF" w14:textId="77777777" w:rsidR="00843517" w:rsidRPr="004F06AA" w:rsidRDefault="00843517" w:rsidP="001367CF">
      <w:pPr>
        <w:tabs>
          <w:tab w:val="left" w:pos="1080"/>
        </w:tabs>
        <w:rPr>
          <w:rFonts w:ascii="Arial" w:hAnsi="Arial" w:cs="Arial"/>
          <w:b/>
          <w:i/>
          <w:spacing w:val="-3"/>
          <w:sz w:val="22"/>
          <w:szCs w:val="22"/>
        </w:rPr>
      </w:pPr>
    </w:p>
    <w:p w14:paraId="3FFAB397" w14:textId="77777777" w:rsidR="00B12285" w:rsidRPr="004F06AA" w:rsidRDefault="00B12285" w:rsidP="00B12285">
      <w:pPr>
        <w:pStyle w:val="ListParagraph"/>
        <w:numPr>
          <w:ilvl w:val="0"/>
          <w:numId w:val="36"/>
        </w:numPr>
        <w:tabs>
          <w:tab w:val="left" w:pos="1080"/>
        </w:tabs>
        <w:rPr>
          <w:rFonts w:ascii="Arial" w:hAnsi="Arial" w:cs="Arial"/>
          <w:spacing w:val="-3"/>
          <w:sz w:val="22"/>
          <w:szCs w:val="22"/>
        </w:rPr>
      </w:pPr>
      <w:r w:rsidRPr="004F06AA">
        <w:rPr>
          <w:rFonts w:ascii="Arial" w:hAnsi="Arial" w:cs="Arial"/>
          <w:spacing w:val="-3"/>
          <w:sz w:val="22"/>
          <w:szCs w:val="22"/>
        </w:rPr>
        <w:t>Prospective Phase I Study of nab-Paclitaxel plus Gemcitabine with Concurrent MR-Guided IMRT in Patients with Locally Advanced Pancreatic Cancer.  1/21/15 – Ongoing.</w:t>
      </w:r>
    </w:p>
    <w:p w14:paraId="0FC89122" w14:textId="77777777" w:rsidR="008D5B75" w:rsidRPr="004F06AA" w:rsidRDefault="00B12285" w:rsidP="008D5B75">
      <w:pPr>
        <w:pStyle w:val="ListParagraph"/>
        <w:tabs>
          <w:tab w:val="left" w:pos="1080"/>
        </w:tabs>
        <w:rPr>
          <w:rFonts w:ascii="Arial" w:hAnsi="Arial" w:cs="Arial"/>
          <w:spacing w:val="-3"/>
          <w:sz w:val="22"/>
          <w:szCs w:val="22"/>
        </w:rPr>
      </w:pPr>
      <w:r w:rsidRPr="004F06AA">
        <w:rPr>
          <w:rFonts w:ascii="Arial" w:hAnsi="Arial" w:cs="Arial"/>
          <w:spacing w:val="-3"/>
          <w:sz w:val="22"/>
          <w:szCs w:val="22"/>
        </w:rPr>
        <w:t>PI: Olsen</w:t>
      </w:r>
      <w:r w:rsidR="001401B0">
        <w:rPr>
          <w:rFonts w:ascii="Arial" w:hAnsi="Arial" w:cs="Arial"/>
          <w:spacing w:val="-3"/>
          <w:sz w:val="22"/>
          <w:szCs w:val="22"/>
        </w:rPr>
        <w:t xml:space="preserve"> (Parikh upon departure from Washington University)</w:t>
      </w:r>
      <w:r w:rsidR="008D5B75" w:rsidRPr="004F06AA">
        <w:rPr>
          <w:rFonts w:ascii="Arial" w:hAnsi="Arial" w:cs="Arial"/>
          <w:spacing w:val="-3"/>
          <w:sz w:val="22"/>
          <w:szCs w:val="22"/>
        </w:rPr>
        <w:br/>
      </w:r>
    </w:p>
    <w:p w14:paraId="1C7480B3" w14:textId="77777777" w:rsidR="008D5B75" w:rsidRPr="004F06AA" w:rsidRDefault="008D5B75" w:rsidP="008D5B75">
      <w:pPr>
        <w:pStyle w:val="ListParagraph"/>
        <w:numPr>
          <w:ilvl w:val="0"/>
          <w:numId w:val="36"/>
        </w:numPr>
        <w:tabs>
          <w:tab w:val="left" w:pos="1080"/>
        </w:tabs>
        <w:rPr>
          <w:rFonts w:ascii="Arial" w:hAnsi="Arial" w:cs="Arial"/>
          <w:spacing w:val="-3"/>
          <w:sz w:val="22"/>
          <w:szCs w:val="22"/>
        </w:rPr>
      </w:pPr>
      <w:r w:rsidRPr="004F06AA">
        <w:rPr>
          <w:rFonts w:ascii="Arial" w:hAnsi="Arial" w:cs="Arial"/>
          <w:sz w:val="22"/>
          <w:szCs w:val="22"/>
        </w:rPr>
        <w:t>Pilot Study of Online, Adaptive MRI-Guided SBRT for Unresectable Primary or Oligometastatic Central Thorax and Abdominal Malignancies.  1/13/15-Ongoing.</w:t>
      </w:r>
    </w:p>
    <w:p w14:paraId="3C7A011C" w14:textId="77777777" w:rsidR="008D5B75" w:rsidRPr="004F06AA" w:rsidRDefault="008D5B75" w:rsidP="008D5B75">
      <w:pPr>
        <w:pStyle w:val="ListParagraph"/>
        <w:tabs>
          <w:tab w:val="left" w:pos="1080"/>
        </w:tabs>
        <w:rPr>
          <w:rFonts w:ascii="Arial" w:hAnsi="Arial" w:cs="Arial"/>
          <w:sz w:val="22"/>
          <w:szCs w:val="22"/>
        </w:rPr>
      </w:pPr>
      <w:r w:rsidRPr="004F06AA">
        <w:rPr>
          <w:rFonts w:ascii="Arial" w:hAnsi="Arial" w:cs="Arial"/>
          <w:sz w:val="22"/>
          <w:szCs w:val="22"/>
        </w:rPr>
        <w:t>PI: Olsen</w:t>
      </w:r>
      <w:r w:rsidR="001401B0">
        <w:rPr>
          <w:rFonts w:ascii="Arial" w:hAnsi="Arial" w:cs="Arial"/>
          <w:sz w:val="22"/>
          <w:szCs w:val="22"/>
        </w:rPr>
        <w:t xml:space="preserve"> </w:t>
      </w:r>
      <w:r w:rsidR="001401B0">
        <w:rPr>
          <w:rFonts w:ascii="Arial" w:hAnsi="Arial" w:cs="Arial"/>
          <w:spacing w:val="-3"/>
          <w:sz w:val="22"/>
          <w:szCs w:val="22"/>
        </w:rPr>
        <w:t>(Parikh upon departure from Washington University)</w:t>
      </w:r>
      <w:r w:rsidR="001401B0" w:rsidRPr="004F06AA">
        <w:rPr>
          <w:rFonts w:ascii="Arial" w:hAnsi="Arial" w:cs="Arial"/>
          <w:spacing w:val="-3"/>
          <w:sz w:val="22"/>
          <w:szCs w:val="22"/>
        </w:rPr>
        <w:br/>
      </w:r>
      <w:r w:rsidR="00A5651E" w:rsidRPr="004F06AA">
        <w:rPr>
          <w:rFonts w:ascii="Arial" w:hAnsi="Arial" w:cs="Arial"/>
          <w:sz w:val="22"/>
          <w:szCs w:val="22"/>
        </w:rPr>
        <w:br/>
      </w:r>
    </w:p>
    <w:p w14:paraId="2F895DD9" w14:textId="77777777" w:rsidR="000B3DAE" w:rsidRPr="004F06AA" w:rsidRDefault="000B3DAE" w:rsidP="000B3DAE">
      <w:pPr>
        <w:pStyle w:val="ListParagraph"/>
        <w:numPr>
          <w:ilvl w:val="0"/>
          <w:numId w:val="36"/>
        </w:numPr>
        <w:tabs>
          <w:tab w:val="left" w:pos="1080"/>
        </w:tabs>
        <w:rPr>
          <w:rFonts w:ascii="Arial" w:hAnsi="Arial" w:cs="Arial"/>
          <w:spacing w:val="-3"/>
          <w:sz w:val="22"/>
          <w:szCs w:val="22"/>
        </w:rPr>
      </w:pPr>
      <w:r w:rsidRPr="004F06AA">
        <w:rPr>
          <w:rFonts w:ascii="Arial" w:hAnsi="Arial" w:cs="Arial"/>
          <w:sz w:val="22"/>
          <w:szCs w:val="22"/>
        </w:rPr>
        <w:t xml:space="preserve">Pilot Study of Gene Expression and FDG-PET/MR Biomarkers for Evaluation of Response to Neoadjuvant Therapy for Locally Advanced Rectal Cancer. 6/25/14-Ongoing. </w:t>
      </w:r>
      <w:r w:rsidRPr="004F06AA">
        <w:rPr>
          <w:rFonts w:ascii="Arial" w:hAnsi="Arial" w:cs="Arial"/>
          <w:sz w:val="22"/>
          <w:szCs w:val="22"/>
        </w:rPr>
        <w:br/>
        <w:t>PI: Olsen</w:t>
      </w:r>
      <w:r w:rsidR="001401B0">
        <w:rPr>
          <w:rFonts w:ascii="Arial" w:hAnsi="Arial" w:cs="Arial"/>
          <w:sz w:val="22"/>
          <w:szCs w:val="22"/>
        </w:rPr>
        <w:t xml:space="preserve"> </w:t>
      </w:r>
      <w:r w:rsidR="001401B0">
        <w:rPr>
          <w:rFonts w:ascii="Arial" w:hAnsi="Arial" w:cs="Arial"/>
          <w:spacing w:val="-3"/>
          <w:sz w:val="22"/>
          <w:szCs w:val="22"/>
        </w:rPr>
        <w:t>(Parikh upon departure from Washington University)</w:t>
      </w:r>
      <w:r w:rsidR="001401B0" w:rsidRPr="004F06AA">
        <w:rPr>
          <w:rFonts w:ascii="Arial" w:hAnsi="Arial" w:cs="Arial"/>
          <w:spacing w:val="-3"/>
          <w:sz w:val="22"/>
          <w:szCs w:val="22"/>
        </w:rPr>
        <w:br/>
      </w:r>
    </w:p>
    <w:p w14:paraId="43E21D08" w14:textId="77777777" w:rsidR="00773312" w:rsidRPr="004F06AA" w:rsidRDefault="00773312" w:rsidP="00773312">
      <w:pPr>
        <w:tabs>
          <w:tab w:val="left" w:pos="1080"/>
        </w:tabs>
        <w:rPr>
          <w:rFonts w:ascii="Arial" w:hAnsi="Arial" w:cs="Arial"/>
          <w:spacing w:val="-3"/>
          <w:sz w:val="22"/>
          <w:szCs w:val="22"/>
        </w:rPr>
      </w:pPr>
    </w:p>
    <w:p w14:paraId="54809585" w14:textId="77777777" w:rsidR="00773312" w:rsidRPr="004F06AA" w:rsidRDefault="00773312" w:rsidP="00773312">
      <w:pPr>
        <w:tabs>
          <w:tab w:val="left" w:pos="1080"/>
        </w:tabs>
        <w:rPr>
          <w:rFonts w:ascii="Arial" w:hAnsi="Arial" w:cs="Arial"/>
          <w:b/>
          <w:i/>
          <w:spacing w:val="-3"/>
          <w:sz w:val="22"/>
          <w:szCs w:val="22"/>
        </w:rPr>
      </w:pPr>
      <w:r w:rsidRPr="004F06AA">
        <w:rPr>
          <w:rFonts w:ascii="Arial" w:hAnsi="Arial" w:cs="Arial"/>
          <w:b/>
          <w:i/>
          <w:spacing w:val="-3"/>
          <w:sz w:val="22"/>
          <w:szCs w:val="22"/>
        </w:rPr>
        <w:t>Multi-Institution</w:t>
      </w:r>
      <w:r w:rsidR="00710CA4" w:rsidRPr="004F06AA">
        <w:rPr>
          <w:rFonts w:ascii="Arial" w:hAnsi="Arial" w:cs="Arial"/>
          <w:b/>
          <w:i/>
          <w:spacing w:val="-3"/>
          <w:sz w:val="22"/>
          <w:szCs w:val="22"/>
        </w:rPr>
        <w:t>al</w:t>
      </w:r>
    </w:p>
    <w:p w14:paraId="63F4F272" w14:textId="77777777" w:rsidR="00843517" w:rsidRPr="004F06AA" w:rsidRDefault="00843517" w:rsidP="00773312">
      <w:pPr>
        <w:tabs>
          <w:tab w:val="left" w:pos="1080"/>
        </w:tabs>
        <w:rPr>
          <w:rFonts w:ascii="Arial" w:hAnsi="Arial" w:cs="Arial"/>
          <w:b/>
          <w:i/>
          <w:spacing w:val="-3"/>
          <w:sz w:val="22"/>
          <w:szCs w:val="22"/>
        </w:rPr>
      </w:pPr>
    </w:p>
    <w:p w14:paraId="4705E52B" w14:textId="77777777" w:rsidR="002E2F04" w:rsidRPr="004F06AA" w:rsidRDefault="002E2F04" w:rsidP="00773312">
      <w:pPr>
        <w:pStyle w:val="ListParagraph"/>
        <w:numPr>
          <w:ilvl w:val="0"/>
          <w:numId w:val="37"/>
        </w:numPr>
        <w:tabs>
          <w:tab w:val="left" w:pos="1080"/>
        </w:tabs>
        <w:rPr>
          <w:rFonts w:ascii="Arial" w:hAnsi="Arial" w:cs="Arial"/>
          <w:spacing w:val="-3"/>
          <w:sz w:val="22"/>
          <w:szCs w:val="22"/>
        </w:rPr>
      </w:pPr>
      <w:r w:rsidRPr="004F06AA">
        <w:rPr>
          <w:rFonts w:ascii="Arial" w:hAnsi="Arial" w:cs="Arial"/>
          <w:sz w:val="22"/>
          <w:szCs w:val="22"/>
        </w:rPr>
        <w:t xml:space="preserve">A Phase II Study Evaluating The Efficacy and Safety of Ultratrace Iobenguane 131 in Patients with Malignant Relapsed/Refractory Pheochromocytoma/Paraganglioma.  6/11/14-Ongoing. </w:t>
      </w:r>
    </w:p>
    <w:p w14:paraId="48356FB9" w14:textId="77777777" w:rsidR="00F53E51" w:rsidRPr="004F06AA" w:rsidRDefault="00F53E51" w:rsidP="00F53E51">
      <w:pPr>
        <w:pStyle w:val="ListParagraph"/>
        <w:tabs>
          <w:tab w:val="left" w:pos="1080"/>
        </w:tabs>
        <w:rPr>
          <w:rFonts w:ascii="Arial" w:hAnsi="Arial" w:cs="Arial"/>
          <w:spacing w:val="-3"/>
          <w:sz w:val="22"/>
          <w:szCs w:val="22"/>
        </w:rPr>
      </w:pPr>
      <w:r w:rsidRPr="004F06AA">
        <w:rPr>
          <w:rFonts w:ascii="Arial" w:hAnsi="Arial" w:cs="Arial"/>
          <w:sz w:val="22"/>
          <w:szCs w:val="22"/>
        </w:rPr>
        <w:t>Multi-Institutional, Industry sponsored</w:t>
      </w:r>
    </w:p>
    <w:p w14:paraId="450BE286" w14:textId="77777777" w:rsidR="001367CF" w:rsidRPr="001401B0" w:rsidRDefault="002E2F04" w:rsidP="001401B0">
      <w:pPr>
        <w:pStyle w:val="ListParagraph"/>
        <w:tabs>
          <w:tab w:val="left" w:pos="1080"/>
        </w:tabs>
        <w:rPr>
          <w:rFonts w:ascii="Arial" w:hAnsi="Arial" w:cs="Arial"/>
          <w:spacing w:val="-3"/>
          <w:sz w:val="22"/>
          <w:szCs w:val="22"/>
        </w:rPr>
      </w:pPr>
      <w:r w:rsidRPr="004F06AA">
        <w:rPr>
          <w:rFonts w:ascii="Arial" w:hAnsi="Arial" w:cs="Arial"/>
          <w:sz w:val="22"/>
          <w:szCs w:val="22"/>
        </w:rPr>
        <w:t>Institutional PI: Olsen</w:t>
      </w:r>
      <w:r w:rsidR="001401B0">
        <w:rPr>
          <w:rFonts w:ascii="Arial" w:hAnsi="Arial" w:cs="Arial"/>
          <w:sz w:val="22"/>
          <w:szCs w:val="22"/>
        </w:rPr>
        <w:t xml:space="preserve"> </w:t>
      </w:r>
      <w:r w:rsidR="001401B0">
        <w:rPr>
          <w:rFonts w:ascii="Arial" w:hAnsi="Arial" w:cs="Arial"/>
          <w:spacing w:val="-3"/>
          <w:sz w:val="22"/>
          <w:szCs w:val="22"/>
        </w:rPr>
        <w:t>(Perkins upon departure from Washington University)</w:t>
      </w:r>
      <w:r w:rsidR="001401B0" w:rsidRPr="004F06AA">
        <w:rPr>
          <w:rFonts w:ascii="Arial" w:hAnsi="Arial" w:cs="Arial"/>
          <w:spacing w:val="-3"/>
          <w:sz w:val="22"/>
          <w:szCs w:val="22"/>
        </w:rPr>
        <w:br/>
      </w:r>
      <w:r w:rsidRPr="004F06AA">
        <w:rPr>
          <w:rFonts w:ascii="Arial" w:hAnsi="Arial" w:cs="Arial"/>
          <w:sz w:val="22"/>
          <w:szCs w:val="22"/>
        </w:rPr>
        <w:br/>
      </w:r>
      <w:r w:rsidR="001367CF" w:rsidRPr="004F06AA">
        <w:rPr>
          <w:rFonts w:ascii="Arial" w:hAnsi="Arial" w:cs="Arial"/>
          <w:b/>
          <w:i/>
          <w:spacing w:val="-3"/>
          <w:sz w:val="22"/>
          <w:szCs w:val="22"/>
        </w:rPr>
        <w:tab/>
      </w:r>
    </w:p>
    <w:p w14:paraId="73FE121B" w14:textId="77777777" w:rsidR="0050241E" w:rsidRDefault="0050241E">
      <w:pPr>
        <w:rPr>
          <w:rFonts w:ascii="Arial" w:hAnsi="Arial" w:cs="Arial"/>
          <w:b/>
          <w:bCs/>
          <w:sz w:val="22"/>
          <w:szCs w:val="22"/>
        </w:rPr>
      </w:pPr>
      <w:r>
        <w:rPr>
          <w:rFonts w:ascii="Arial" w:hAnsi="Arial" w:cs="Arial"/>
          <w:b/>
          <w:bCs/>
          <w:sz w:val="22"/>
          <w:szCs w:val="22"/>
        </w:rPr>
        <w:br w:type="page"/>
      </w:r>
    </w:p>
    <w:p w14:paraId="7509976E" w14:textId="77777777" w:rsidR="00B8529E" w:rsidRPr="004F06AA" w:rsidRDefault="00B8529E" w:rsidP="001714E6">
      <w:pPr>
        <w:pStyle w:val="citation"/>
        <w:spacing w:after="0" w:afterAutospacing="0"/>
        <w:ind w:right="36"/>
        <w:jc w:val="both"/>
        <w:rPr>
          <w:rFonts w:ascii="Arial" w:hAnsi="Arial" w:cs="Arial"/>
          <w:b/>
          <w:sz w:val="22"/>
          <w:szCs w:val="22"/>
        </w:rPr>
      </w:pPr>
      <w:r w:rsidRPr="004F06AA">
        <w:rPr>
          <w:rFonts w:ascii="Arial" w:hAnsi="Arial" w:cs="Arial"/>
          <w:b/>
          <w:bCs/>
          <w:sz w:val="22"/>
          <w:szCs w:val="22"/>
        </w:rPr>
        <w:lastRenderedPageBreak/>
        <w:t>Book Chapters</w:t>
      </w:r>
      <w:r w:rsidRPr="004F06AA">
        <w:rPr>
          <w:rFonts w:ascii="Arial" w:hAnsi="Arial" w:cs="Arial"/>
          <w:b/>
          <w:sz w:val="22"/>
          <w:szCs w:val="22"/>
        </w:rPr>
        <w:t xml:space="preserve">: </w:t>
      </w:r>
    </w:p>
    <w:p w14:paraId="0C036075" w14:textId="77777777" w:rsidR="00D75847" w:rsidRPr="004F06AA" w:rsidRDefault="00960BFE" w:rsidP="001401B0">
      <w:pPr>
        <w:ind w:right="36"/>
        <w:jc w:val="both"/>
        <w:rPr>
          <w:rFonts w:ascii="Arial" w:hAnsi="Arial" w:cs="Arial"/>
          <w:sz w:val="22"/>
          <w:szCs w:val="22"/>
          <w:u w:val="single"/>
        </w:rPr>
      </w:pPr>
      <w:r w:rsidRPr="004F06AA">
        <w:rPr>
          <w:rFonts w:ascii="Arial" w:hAnsi="Arial" w:cs="Arial"/>
          <w:b/>
          <w:sz w:val="22"/>
          <w:szCs w:val="22"/>
        </w:rPr>
        <w:br/>
      </w:r>
    </w:p>
    <w:p w14:paraId="789827F7" w14:textId="77777777" w:rsidR="00960BFE" w:rsidRPr="004F06AA" w:rsidRDefault="00960BFE" w:rsidP="00D75847">
      <w:pPr>
        <w:numPr>
          <w:ilvl w:val="0"/>
          <w:numId w:val="22"/>
        </w:numPr>
        <w:ind w:right="36"/>
        <w:jc w:val="both"/>
        <w:rPr>
          <w:rFonts w:ascii="Arial" w:hAnsi="Arial" w:cs="Arial"/>
          <w:sz w:val="22"/>
          <w:szCs w:val="22"/>
          <w:u w:val="single"/>
        </w:rPr>
      </w:pPr>
      <w:r w:rsidRPr="004F06AA">
        <w:rPr>
          <w:rFonts w:ascii="Arial" w:hAnsi="Arial" w:cs="Arial"/>
          <w:b/>
          <w:sz w:val="22"/>
          <w:szCs w:val="22"/>
        </w:rPr>
        <w:t>Olsen JR</w:t>
      </w:r>
      <w:r w:rsidRPr="004F06AA">
        <w:rPr>
          <w:rFonts w:ascii="Arial" w:hAnsi="Arial" w:cs="Arial"/>
          <w:sz w:val="22"/>
          <w:szCs w:val="22"/>
        </w:rPr>
        <w:t xml:space="preserve">, Kachnic LA. “When should postoperative radiochemotherapy be performed?” in: </w:t>
      </w:r>
      <w:r w:rsidRPr="004F06AA">
        <w:rPr>
          <w:rFonts w:ascii="Arial" w:hAnsi="Arial" w:cs="Arial"/>
          <w:i/>
          <w:sz w:val="22"/>
          <w:szCs w:val="22"/>
        </w:rPr>
        <w:t>Multidisciplinary Management of Rectal Cancer – Questions and Answers</w:t>
      </w:r>
      <w:r w:rsidR="00005979" w:rsidRPr="004F06AA">
        <w:rPr>
          <w:rFonts w:ascii="Arial" w:hAnsi="Arial" w:cs="Arial"/>
          <w:sz w:val="22"/>
          <w:szCs w:val="22"/>
        </w:rPr>
        <w:t>. 2</w:t>
      </w:r>
      <w:r w:rsidR="00005979" w:rsidRPr="004F06AA">
        <w:rPr>
          <w:rFonts w:ascii="Arial" w:hAnsi="Arial" w:cs="Arial"/>
          <w:sz w:val="22"/>
          <w:szCs w:val="22"/>
          <w:vertAlign w:val="superscript"/>
        </w:rPr>
        <w:t>nd</w:t>
      </w:r>
      <w:r w:rsidR="00005979" w:rsidRPr="004F06AA">
        <w:rPr>
          <w:rFonts w:ascii="Arial" w:hAnsi="Arial" w:cs="Arial"/>
          <w:sz w:val="22"/>
          <w:szCs w:val="22"/>
        </w:rPr>
        <w:t xml:space="preserve"> ed. Springer; 2015.</w:t>
      </w:r>
    </w:p>
    <w:p w14:paraId="0042292B" w14:textId="77777777" w:rsidR="001658F8" w:rsidRPr="004F06AA" w:rsidRDefault="001658F8" w:rsidP="001658F8">
      <w:pPr>
        <w:ind w:left="720" w:right="36"/>
        <w:jc w:val="both"/>
        <w:rPr>
          <w:rFonts w:ascii="Arial" w:hAnsi="Arial" w:cs="Arial"/>
          <w:sz w:val="22"/>
          <w:szCs w:val="22"/>
          <w:u w:val="single"/>
        </w:rPr>
      </w:pPr>
    </w:p>
    <w:p w14:paraId="0532029C" w14:textId="77777777" w:rsidR="001658F8" w:rsidRPr="004F06AA" w:rsidRDefault="00D75847" w:rsidP="001658F8">
      <w:pPr>
        <w:numPr>
          <w:ilvl w:val="0"/>
          <w:numId w:val="22"/>
        </w:numPr>
        <w:ind w:right="36"/>
        <w:jc w:val="both"/>
        <w:rPr>
          <w:rStyle w:val="Emphasis"/>
          <w:rFonts w:ascii="Arial" w:hAnsi="Arial" w:cs="Arial"/>
          <w:i w:val="0"/>
          <w:iCs w:val="0"/>
          <w:sz w:val="22"/>
          <w:szCs w:val="22"/>
          <w:u w:val="single"/>
        </w:rPr>
      </w:pPr>
      <w:r w:rsidRPr="004F06AA">
        <w:rPr>
          <w:rFonts w:ascii="Arial" w:hAnsi="Arial" w:cs="Arial"/>
          <w:sz w:val="22"/>
          <w:szCs w:val="22"/>
        </w:rPr>
        <w:t xml:space="preserve">Benson AB, </w:t>
      </w:r>
      <w:r w:rsidRPr="004F06AA">
        <w:rPr>
          <w:rFonts w:ascii="Arial" w:hAnsi="Arial" w:cs="Arial"/>
          <w:b/>
          <w:sz w:val="22"/>
          <w:szCs w:val="22"/>
        </w:rPr>
        <w:t>Olsen JR</w:t>
      </w:r>
      <w:r w:rsidRPr="004F06AA">
        <w:rPr>
          <w:rFonts w:ascii="Arial" w:hAnsi="Arial" w:cs="Arial"/>
          <w:sz w:val="22"/>
          <w:szCs w:val="22"/>
        </w:rPr>
        <w:t xml:space="preserve">, Sasson AR. “Pancreatic, Neuroendocrine GI, and Adrenal Cancers.” </w:t>
      </w:r>
      <w:r w:rsidRPr="004F06AA">
        <w:rPr>
          <w:rStyle w:val="Emphasis"/>
          <w:rFonts w:ascii="Arial" w:hAnsi="Arial" w:cs="Arial"/>
          <w:sz w:val="22"/>
          <w:szCs w:val="22"/>
          <w:shd w:val="clear" w:color="auto" w:fill="FFFFFF"/>
        </w:rPr>
        <w:t>Cancer Management: A Multidisciplinary Approach, 14</w:t>
      </w:r>
      <w:r w:rsidRPr="004F06AA">
        <w:rPr>
          <w:rStyle w:val="Emphasis"/>
          <w:rFonts w:ascii="Arial" w:hAnsi="Arial" w:cs="Arial"/>
          <w:sz w:val="22"/>
          <w:szCs w:val="22"/>
          <w:shd w:val="clear" w:color="auto" w:fill="FFFFFF"/>
          <w:vertAlign w:val="superscript"/>
        </w:rPr>
        <w:t>th</w:t>
      </w:r>
      <w:r w:rsidRPr="004F06AA">
        <w:rPr>
          <w:rStyle w:val="Emphasis"/>
          <w:rFonts w:ascii="Arial" w:hAnsi="Arial" w:cs="Arial"/>
          <w:sz w:val="22"/>
          <w:szCs w:val="22"/>
          <w:shd w:val="clear" w:color="auto" w:fill="FFFFFF"/>
        </w:rPr>
        <w:t xml:space="preserve"> ed.</w:t>
      </w:r>
      <w:r w:rsidRPr="004F06AA">
        <w:rPr>
          <w:rStyle w:val="Emphasis"/>
          <w:rFonts w:ascii="Arial" w:hAnsi="Arial" w:cs="Arial"/>
          <w:i w:val="0"/>
          <w:sz w:val="22"/>
          <w:szCs w:val="22"/>
          <w:shd w:val="clear" w:color="auto" w:fill="FFFFFF"/>
        </w:rPr>
        <w:t xml:space="preserve"> Eds. Pazur R, Wagman LD, Camphausen KA, Hoskins WJ. UBM Medica; 2012.</w:t>
      </w:r>
    </w:p>
    <w:p w14:paraId="6A9ABFB0" w14:textId="77777777" w:rsidR="001658F8" w:rsidRPr="004F06AA" w:rsidRDefault="001658F8" w:rsidP="001658F8">
      <w:pPr>
        <w:ind w:left="720" w:right="36"/>
        <w:jc w:val="both"/>
        <w:rPr>
          <w:rStyle w:val="Emphasis"/>
          <w:rFonts w:ascii="Arial" w:hAnsi="Arial" w:cs="Arial"/>
          <w:i w:val="0"/>
          <w:iCs w:val="0"/>
          <w:sz w:val="22"/>
          <w:szCs w:val="22"/>
          <w:u w:val="single"/>
        </w:rPr>
      </w:pPr>
    </w:p>
    <w:p w14:paraId="4DB8A0CF" w14:textId="77777777" w:rsidR="002A4969" w:rsidRPr="004F06AA" w:rsidRDefault="002A4969" w:rsidP="00D75847">
      <w:pPr>
        <w:numPr>
          <w:ilvl w:val="0"/>
          <w:numId w:val="22"/>
        </w:numPr>
        <w:ind w:right="36"/>
        <w:jc w:val="both"/>
        <w:rPr>
          <w:rFonts w:ascii="Arial" w:hAnsi="Arial" w:cs="Arial"/>
          <w:b/>
          <w:sz w:val="22"/>
          <w:szCs w:val="22"/>
          <w:u w:val="single"/>
        </w:rPr>
      </w:pPr>
      <w:r w:rsidRPr="004F06AA">
        <w:rPr>
          <w:rFonts w:ascii="Arial" w:hAnsi="Arial" w:cs="Arial"/>
          <w:b/>
          <w:sz w:val="22"/>
          <w:szCs w:val="22"/>
        </w:rPr>
        <w:t>Olsen JR</w:t>
      </w:r>
      <w:r w:rsidR="00E27B63" w:rsidRPr="004F06AA">
        <w:rPr>
          <w:rFonts w:ascii="Arial" w:hAnsi="Arial" w:cs="Arial"/>
          <w:b/>
          <w:sz w:val="22"/>
          <w:szCs w:val="22"/>
        </w:rPr>
        <w:t>*</w:t>
      </w:r>
      <w:r w:rsidRPr="004F06AA">
        <w:rPr>
          <w:rFonts w:ascii="Arial" w:hAnsi="Arial" w:cs="Arial"/>
          <w:sz w:val="22"/>
          <w:szCs w:val="22"/>
        </w:rPr>
        <w:t xml:space="preserve">, Parikh PJ. </w:t>
      </w:r>
      <w:r w:rsidR="00EC6166" w:rsidRPr="004F06AA">
        <w:rPr>
          <w:rFonts w:ascii="Arial" w:hAnsi="Arial" w:cs="Arial"/>
          <w:sz w:val="22"/>
          <w:szCs w:val="22"/>
        </w:rPr>
        <w:t>“</w:t>
      </w:r>
      <w:r w:rsidRPr="004F06AA">
        <w:rPr>
          <w:rFonts w:ascii="Arial" w:hAnsi="Arial" w:cs="Arial"/>
          <w:sz w:val="22"/>
          <w:szCs w:val="22"/>
        </w:rPr>
        <w:t>Calypso real-time localization and tracking for treatment of prostate cancer with external beam radiotherapy.</w:t>
      </w:r>
      <w:r w:rsidR="00EC6166" w:rsidRPr="004F06AA">
        <w:rPr>
          <w:rFonts w:ascii="Arial" w:hAnsi="Arial" w:cs="Arial"/>
          <w:sz w:val="22"/>
          <w:szCs w:val="22"/>
        </w:rPr>
        <w:t>” i</w:t>
      </w:r>
      <w:r w:rsidRPr="004F06AA">
        <w:rPr>
          <w:rFonts w:ascii="Arial" w:hAnsi="Arial" w:cs="Arial"/>
          <w:sz w:val="22"/>
          <w:szCs w:val="22"/>
        </w:rPr>
        <w:t xml:space="preserve">n: </w:t>
      </w:r>
      <w:r w:rsidRPr="004F06AA">
        <w:rPr>
          <w:rFonts w:ascii="Arial" w:hAnsi="Arial" w:cs="Arial"/>
          <w:i/>
          <w:sz w:val="22"/>
          <w:szCs w:val="22"/>
        </w:rPr>
        <w:t>Image Guided Radiation Therapy (IGRT): A clinical perspective. 1</w:t>
      </w:r>
      <w:r w:rsidRPr="004F06AA">
        <w:rPr>
          <w:rFonts w:ascii="Arial" w:hAnsi="Arial" w:cs="Arial"/>
          <w:i/>
          <w:sz w:val="22"/>
          <w:szCs w:val="22"/>
          <w:vertAlign w:val="superscript"/>
        </w:rPr>
        <w:t>st</w:t>
      </w:r>
      <w:r w:rsidRPr="004F06AA">
        <w:rPr>
          <w:rFonts w:ascii="Arial" w:hAnsi="Arial" w:cs="Arial"/>
          <w:i/>
          <w:sz w:val="22"/>
          <w:szCs w:val="22"/>
        </w:rPr>
        <w:t xml:space="preserve"> ed</w:t>
      </w:r>
      <w:r w:rsidRPr="004F06AA">
        <w:rPr>
          <w:rFonts w:ascii="Arial" w:hAnsi="Arial" w:cs="Arial"/>
          <w:sz w:val="22"/>
          <w:szCs w:val="22"/>
        </w:rPr>
        <w:t>. New York: McGraw-Hill; 2011.</w:t>
      </w:r>
    </w:p>
    <w:p w14:paraId="3EFDFF0A" w14:textId="77777777" w:rsidR="005227C7" w:rsidRPr="004F06AA" w:rsidRDefault="005227C7" w:rsidP="00761F11">
      <w:pPr>
        <w:ind w:right="36"/>
        <w:jc w:val="both"/>
        <w:rPr>
          <w:rFonts w:ascii="Arial" w:hAnsi="Arial" w:cs="Arial"/>
          <w:sz w:val="22"/>
          <w:szCs w:val="22"/>
        </w:rPr>
      </w:pPr>
    </w:p>
    <w:p w14:paraId="312DF44E" w14:textId="77777777" w:rsidR="0044675A" w:rsidRPr="004F06AA" w:rsidRDefault="0044675A" w:rsidP="00761F11">
      <w:pPr>
        <w:ind w:right="36"/>
        <w:jc w:val="both"/>
        <w:rPr>
          <w:rFonts w:ascii="Arial" w:hAnsi="Arial" w:cs="Arial"/>
          <w:sz w:val="22"/>
          <w:szCs w:val="22"/>
        </w:rPr>
      </w:pPr>
    </w:p>
    <w:p w14:paraId="4B022DBA" w14:textId="77777777" w:rsidR="00BF61FE" w:rsidRPr="004F06AA" w:rsidRDefault="00666198" w:rsidP="0044675A">
      <w:pPr>
        <w:ind w:right="36" w:hanging="26"/>
        <w:jc w:val="both"/>
        <w:rPr>
          <w:rFonts w:ascii="Arial" w:hAnsi="Arial" w:cs="Arial"/>
          <w:b/>
          <w:sz w:val="22"/>
          <w:szCs w:val="22"/>
        </w:rPr>
      </w:pPr>
      <w:r w:rsidRPr="004F06AA">
        <w:rPr>
          <w:rFonts w:ascii="Arial" w:hAnsi="Arial" w:cs="Arial"/>
          <w:b/>
          <w:bCs/>
          <w:sz w:val="22"/>
          <w:szCs w:val="22"/>
        </w:rPr>
        <w:t>Published Abstracts</w:t>
      </w:r>
      <w:r w:rsidRPr="004F06AA">
        <w:rPr>
          <w:rFonts w:ascii="Arial" w:hAnsi="Arial" w:cs="Arial"/>
          <w:b/>
          <w:sz w:val="22"/>
          <w:szCs w:val="22"/>
        </w:rPr>
        <w:t xml:space="preserve">: </w:t>
      </w:r>
    </w:p>
    <w:p w14:paraId="2DA106CC" w14:textId="77777777" w:rsidR="00843517" w:rsidRPr="004F06AA" w:rsidRDefault="00843517" w:rsidP="0044675A">
      <w:pPr>
        <w:ind w:right="36" w:hanging="26"/>
        <w:jc w:val="both"/>
        <w:rPr>
          <w:rFonts w:ascii="Arial" w:hAnsi="Arial" w:cs="Arial"/>
          <w:b/>
          <w:sz w:val="22"/>
          <w:szCs w:val="22"/>
        </w:rPr>
      </w:pPr>
    </w:p>
    <w:p w14:paraId="158E8BDD" w14:textId="77777777" w:rsidR="00D75538" w:rsidRPr="004F06AA" w:rsidRDefault="00D75538" w:rsidP="003A25B1">
      <w:pPr>
        <w:ind w:left="668" w:right="36"/>
        <w:rPr>
          <w:rFonts w:ascii="Arial" w:hAnsi="Arial" w:cs="Arial"/>
          <w:sz w:val="22"/>
          <w:szCs w:val="22"/>
        </w:rPr>
      </w:pPr>
    </w:p>
    <w:p w14:paraId="18986944" w14:textId="77777777" w:rsidR="001401B0" w:rsidRDefault="00D75538" w:rsidP="001401B0">
      <w:pPr>
        <w:pStyle w:val="ListParagraph"/>
        <w:numPr>
          <w:ilvl w:val="0"/>
          <w:numId w:val="27"/>
        </w:numPr>
        <w:ind w:right="36"/>
        <w:rPr>
          <w:rFonts w:ascii="Arial" w:hAnsi="Arial" w:cs="Arial"/>
          <w:sz w:val="22"/>
          <w:szCs w:val="22"/>
        </w:rPr>
      </w:pPr>
      <w:r w:rsidRPr="004F06AA">
        <w:rPr>
          <w:rFonts w:ascii="Arial" w:hAnsi="Arial" w:cs="Arial"/>
          <w:sz w:val="22"/>
          <w:szCs w:val="22"/>
        </w:rPr>
        <w:t xml:space="preserve">Pryma D, Jimenez C, Chin B, </w:t>
      </w:r>
      <w:r w:rsidRPr="004F06AA">
        <w:rPr>
          <w:rFonts w:ascii="Arial" w:hAnsi="Arial" w:cs="Arial"/>
          <w:b/>
          <w:sz w:val="22"/>
          <w:szCs w:val="22"/>
        </w:rPr>
        <w:t>Olsen JR</w:t>
      </w:r>
      <w:r w:rsidRPr="004F06AA">
        <w:rPr>
          <w:rFonts w:ascii="Arial" w:hAnsi="Arial" w:cs="Arial"/>
          <w:sz w:val="22"/>
          <w:szCs w:val="22"/>
        </w:rPr>
        <w:t>, Pampaloni M, Solnes L, Stubbs J, Armor T, Jensen J, Wong V. Preliminary dosimetry results from a phase II study evaluating the efficacy and safety of Ultratrace® iobenguane I131 in patients with relapsed/refractory malignant pheochromocytoma/paragamglioma. Oral presentation EANM 2015.</w:t>
      </w:r>
      <w:r w:rsidR="001401B0">
        <w:rPr>
          <w:rFonts w:ascii="Arial" w:hAnsi="Arial" w:cs="Arial"/>
          <w:sz w:val="22"/>
          <w:szCs w:val="22"/>
        </w:rPr>
        <w:br/>
      </w:r>
    </w:p>
    <w:p w14:paraId="2A0B1039" w14:textId="77777777" w:rsidR="00D75538" w:rsidRPr="001401B0" w:rsidRDefault="001401B0" w:rsidP="001401B0">
      <w:pPr>
        <w:pStyle w:val="ListParagraph"/>
        <w:numPr>
          <w:ilvl w:val="0"/>
          <w:numId w:val="27"/>
        </w:numPr>
        <w:ind w:right="36"/>
        <w:rPr>
          <w:rFonts w:ascii="Arial" w:hAnsi="Arial" w:cs="Arial"/>
          <w:sz w:val="22"/>
          <w:szCs w:val="22"/>
        </w:rPr>
      </w:pPr>
      <w:r w:rsidRPr="001401B0">
        <w:rPr>
          <w:rFonts w:ascii="Arial" w:hAnsi="Arial" w:cs="Arial"/>
          <w:sz w:val="22"/>
          <w:szCs w:val="18"/>
        </w:rPr>
        <w:t xml:space="preserve">Jimenez C, Chin B, </w:t>
      </w:r>
      <w:r w:rsidRPr="001401B0">
        <w:rPr>
          <w:rFonts w:ascii="Arial" w:hAnsi="Arial" w:cs="Arial"/>
          <w:b/>
          <w:sz w:val="22"/>
          <w:szCs w:val="18"/>
        </w:rPr>
        <w:t>Olsen JR</w:t>
      </w:r>
      <w:r w:rsidRPr="001401B0">
        <w:rPr>
          <w:rFonts w:ascii="Arial" w:hAnsi="Arial" w:cs="Arial"/>
          <w:sz w:val="22"/>
          <w:szCs w:val="18"/>
        </w:rPr>
        <w:t>, Pampaloni MH, Solnes LB, Dillon J, Stambler N, Armor T, Jensen J, Israel R, Wong V, Pryma DA. “A Pivotal Phase 2 Study of Ultratrace Iobenguane I-131 (Azedra) in Patients with Malignant Relapsed/Refractory Pheochromocytoma/Paraganglioma”. ASCO 2015.</w:t>
      </w:r>
      <w:r w:rsidR="00DD4F96" w:rsidRPr="001401B0">
        <w:rPr>
          <w:rFonts w:ascii="Arial" w:hAnsi="Arial" w:cs="Arial"/>
          <w:sz w:val="22"/>
          <w:szCs w:val="22"/>
        </w:rPr>
        <w:br/>
      </w:r>
    </w:p>
    <w:p w14:paraId="057A2F3B" w14:textId="77777777" w:rsidR="00DD4F96" w:rsidRPr="004F06AA" w:rsidRDefault="00DD4F96" w:rsidP="00DD4F96">
      <w:pPr>
        <w:pStyle w:val="ListParagraph"/>
        <w:numPr>
          <w:ilvl w:val="0"/>
          <w:numId w:val="27"/>
        </w:numPr>
        <w:ind w:right="36"/>
        <w:rPr>
          <w:rFonts w:ascii="Arial" w:hAnsi="Arial" w:cs="Arial"/>
          <w:sz w:val="22"/>
          <w:szCs w:val="22"/>
        </w:rPr>
      </w:pPr>
      <w:r w:rsidRPr="004F06AA">
        <w:rPr>
          <w:rFonts w:ascii="Arial" w:hAnsi="Arial" w:cs="Arial"/>
          <w:b/>
          <w:sz w:val="22"/>
          <w:szCs w:val="22"/>
        </w:rPr>
        <w:t>Olsen JR</w:t>
      </w:r>
      <w:r w:rsidRPr="004F06AA">
        <w:rPr>
          <w:rFonts w:ascii="Arial" w:hAnsi="Arial" w:cs="Arial"/>
          <w:sz w:val="22"/>
          <w:szCs w:val="22"/>
        </w:rPr>
        <w:t xml:space="preserve">, Moughan J, Myerson RJ, Abitbol A, Kunos C, Johnson D, Schefter T, Chen Y, Fischer B, Michalski J, Narayan S, Chang A, Crane C, Kachnic L. </w:t>
      </w:r>
      <w:r w:rsidRPr="004F06AA">
        <w:rPr>
          <w:rFonts w:ascii="Arial" w:hAnsi="Arial" w:cs="Arial"/>
          <w:bCs/>
          <w:color w:val="000000"/>
          <w:sz w:val="22"/>
          <w:szCs w:val="22"/>
        </w:rPr>
        <w:t>Predictors of Radiotherapy-Related GI Toxicity from Anal Cancer DP-IMRT: Secondary Analysis of</w:t>
      </w:r>
    </w:p>
    <w:p w14:paraId="3B7299B7" w14:textId="77777777" w:rsidR="003A25B1" w:rsidRPr="004F06AA" w:rsidRDefault="00DD4F96" w:rsidP="00DD4F96">
      <w:pPr>
        <w:ind w:left="668" w:right="36"/>
        <w:rPr>
          <w:rFonts w:ascii="Arial" w:hAnsi="Arial" w:cs="Arial"/>
          <w:sz w:val="22"/>
          <w:szCs w:val="22"/>
        </w:rPr>
      </w:pPr>
      <w:r w:rsidRPr="004F06AA">
        <w:rPr>
          <w:rFonts w:ascii="Arial" w:hAnsi="Arial" w:cs="Arial"/>
          <w:bCs/>
          <w:color w:val="000000"/>
          <w:sz w:val="22"/>
          <w:szCs w:val="22"/>
        </w:rPr>
        <w:t xml:space="preserve">RTOG 0529. Accepted for oral presentation, </w:t>
      </w:r>
      <w:r w:rsidRPr="004F06AA">
        <w:rPr>
          <w:rFonts w:ascii="Arial" w:hAnsi="Arial" w:cs="Arial"/>
          <w:sz w:val="22"/>
          <w:szCs w:val="22"/>
        </w:rPr>
        <w:t>ASTRO 2014.</w:t>
      </w:r>
    </w:p>
    <w:p w14:paraId="367FCC8F" w14:textId="77777777" w:rsidR="003A25B1" w:rsidRPr="004F06AA" w:rsidRDefault="003A25B1" w:rsidP="003A25B1">
      <w:pPr>
        <w:ind w:left="668" w:right="36"/>
        <w:rPr>
          <w:rFonts w:ascii="Arial" w:hAnsi="Arial" w:cs="Arial"/>
          <w:sz w:val="22"/>
          <w:szCs w:val="22"/>
        </w:rPr>
      </w:pPr>
    </w:p>
    <w:p w14:paraId="5FD763F0" w14:textId="77777777" w:rsidR="0066581A" w:rsidRDefault="0066581A" w:rsidP="003A25B1">
      <w:pPr>
        <w:pStyle w:val="ListParagraph"/>
        <w:numPr>
          <w:ilvl w:val="0"/>
          <w:numId w:val="27"/>
        </w:numPr>
        <w:ind w:right="36"/>
        <w:rPr>
          <w:rFonts w:ascii="Arial" w:hAnsi="Arial" w:cs="Arial"/>
          <w:sz w:val="22"/>
          <w:szCs w:val="22"/>
        </w:rPr>
      </w:pPr>
      <w:r w:rsidRPr="004F06AA">
        <w:rPr>
          <w:rFonts w:ascii="Arial" w:hAnsi="Arial" w:cs="Arial"/>
          <w:sz w:val="22"/>
          <w:szCs w:val="22"/>
        </w:rPr>
        <w:t xml:space="preserve">McClain B, </w:t>
      </w:r>
      <w:r w:rsidRPr="004F06AA">
        <w:rPr>
          <w:rFonts w:ascii="Arial" w:hAnsi="Arial" w:cs="Arial"/>
          <w:b/>
          <w:sz w:val="22"/>
          <w:szCs w:val="22"/>
        </w:rPr>
        <w:t>Olsen JR</w:t>
      </w:r>
      <w:r w:rsidRPr="004F06AA">
        <w:rPr>
          <w:rFonts w:ascii="Arial" w:hAnsi="Arial" w:cs="Arial"/>
          <w:sz w:val="22"/>
          <w:szCs w:val="22"/>
        </w:rPr>
        <w:t xml:space="preserve">, Green O, Yang D, Santanam L, Olsen L, Zhao T, Rodriguez V, Wooten H, Mutic S, Victoria J, Dempsey J, Kashani R. </w:t>
      </w:r>
      <w:r w:rsidR="00B14A49" w:rsidRPr="004F06AA">
        <w:rPr>
          <w:rFonts w:ascii="Arial" w:hAnsi="Arial" w:cs="Arial"/>
          <w:sz w:val="22"/>
          <w:szCs w:val="22"/>
        </w:rPr>
        <w:t xml:space="preserve"> </w:t>
      </w:r>
      <w:r w:rsidR="00744D97" w:rsidRPr="004F06AA">
        <w:rPr>
          <w:rFonts w:ascii="Arial" w:hAnsi="Arial" w:cs="Arial"/>
          <w:color w:val="0E0E0E"/>
          <w:sz w:val="22"/>
          <w:szCs w:val="22"/>
        </w:rPr>
        <w:t xml:space="preserve">Sensitivity of Plan Re-Optimization to Errors in Deformable Image Registration in Online Adaptive Image-Guided Radiation Therapy. Medical Physics, </w:t>
      </w:r>
      <w:r w:rsidR="00744D97" w:rsidRPr="004F06AA">
        <w:rPr>
          <w:rFonts w:ascii="Arial" w:hAnsi="Arial" w:cs="Arial"/>
          <w:sz w:val="22"/>
          <w:szCs w:val="22"/>
        </w:rPr>
        <w:t>2015: 42(6):3654.</w:t>
      </w:r>
      <w:r w:rsidR="004C125C">
        <w:rPr>
          <w:rFonts w:ascii="Arial" w:hAnsi="Arial" w:cs="Arial"/>
          <w:sz w:val="22"/>
          <w:szCs w:val="22"/>
        </w:rPr>
        <w:br/>
      </w:r>
    </w:p>
    <w:p w14:paraId="6521CDCB" w14:textId="77777777" w:rsidR="008B4AD9" w:rsidRPr="008B4AD9" w:rsidRDefault="004C125C" w:rsidP="008B4AD9">
      <w:pPr>
        <w:numPr>
          <w:ilvl w:val="0"/>
          <w:numId w:val="27"/>
        </w:numPr>
        <w:ind w:right="36"/>
        <w:jc w:val="both"/>
        <w:rPr>
          <w:rFonts w:ascii="Arial" w:hAnsi="Arial" w:cs="Arial"/>
          <w:sz w:val="22"/>
          <w:szCs w:val="22"/>
        </w:rPr>
      </w:pPr>
      <w:r>
        <w:rPr>
          <w:rFonts w:ascii="Arial" w:hAnsi="Arial" w:cs="Arial"/>
          <w:sz w:val="22"/>
          <w:szCs w:val="22"/>
        </w:rPr>
        <w:t xml:space="preserve">Buchwald Z, Badiyan S, DeWees T, Hu Y, Fields R, Wang-GIllam A, </w:t>
      </w:r>
      <w:r w:rsidRPr="004C125C">
        <w:rPr>
          <w:rFonts w:ascii="Arial" w:hAnsi="Arial" w:cs="Arial"/>
          <w:b/>
          <w:sz w:val="22"/>
          <w:szCs w:val="22"/>
        </w:rPr>
        <w:t>Olsen JR</w:t>
      </w:r>
      <w:r>
        <w:rPr>
          <w:rFonts w:ascii="Arial" w:hAnsi="Arial" w:cs="Arial"/>
          <w:sz w:val="22"/>
          <w:szCs w:val="22"/>
        </w:rPr>
        <w:t xml:space="preserve">. </w:t>
      </w:r>
      <w:r w:rsidR="008B4AD9" w:rsidRPr="004F06AA">
        <w:rPr>
          <w:rFonts w:ascii="Arial" w:hAnsi="Arial" w:cs="Arial"/>
          <w:sz w:val="22"/>
          <w:szCs w:val="22"/>
        </w:rPr>
        <w:t>“</w:t>
      </w:r>
      <w:r w:rsidR="008B4AD9" w:rsidRPr="004F06AA">
        <w:rPr>
          <w:rFonts w:ascii="Arial" w:hAnsi="Arial" w:cs="Arial"/>
          <w:iCs/>
          <w:sz w:val="22"/>
          <w:szCs w:val="22"/>
        </w:rPr>
        <w:t>Pretreatment diffusion weighted imaging for clinical outcome assessment in patients undergoing definitive chemoradiation for pancreatic adenocarcinoma.” ASCO GI Symposium 2015, San Francisco, CA.</w:t>
      </w:r>
    </w:p>
    <w:p w14:paraId="5CE0DC41" w14:textId="77777777" w:rsidR="00E15022" w:rsidRPr="004F06AA" w:rsidRDefault="00E15022" w:rsidP="00E15022">
      <w:pPr>
        <w:ind w:right="36"/>
        <w:rPr>
          <w:rFonts w:ascii="Arial" w:hAnsi="Arial" w:cs="Arial"/>
          <w:sz w:val="22"/>
          <w:szCs w:val="22"/>
        </w:rPr>
      </w:pPr>
    </w:p>
    <w:p w14:paraId="396E9EF4" w14:textId="77777777" w:rsidR="00BA7F02" w:rsidRPr="004F06AA" w:rsidRDefault="00BA7F02" w:rsidP="00BA7F02">
      <w:pPr>
        <w:numPr>
          <w:ilvl w:val="0"/>
          <w:numId w:val="27"/>
        </w:numPr>
        <w:ind w:right="36"/>
        <w:jc w:val="both"/>
        <w:rPr>
          <w:rFonts w:ascii="Arial" w:hAnsi="Arial" w:cs="Arial"/>
          <w:sz w:val="22"/>
          <w:szCs w:val="22"/>
        </w:rPr>
      </w:pPr>
      <w:r w:rsidRPr="004F06AA">
        <w:rPr>
          <w:rFonts w:ascii="Arial" w:hAnsi="Arial" w:cs="Arial"/>
          <w:sz w:val="22"/>
          <w:szCs w:val="22"/>
        </w:rPr>
        <w:t xml:space="preserve">Baldini EH, Bosch W, Abrams RA, Roberge D, </w:t>
      </w:r>
      <w:r w:rsidRPr="004F06AA">
        <w:rPr>
          <w:rFonts w:ascii="Arial" w:hAnsi="Arial" w:cs="Arial"/>
          <w:b/>
          <w:sz w:val="22"/>
          <w:szCs w:val="22"/>
        </w:rPr>
        <w:t>Olsen JR</w:t>
      </w:r>
      <w:r w:rsidRPr="004F06AA">
        <w:rPr>
          <w:rFonts w:ascii="Arial" w:hAnsi="Arial" w:cs="Arial"/>
          <w:sz w:val="22"/>
          <w:szCs w:val="22"/>
        </w:rPr>
        <w:t>, Haas RL, Catton CN, Indelicato DJ, DeLaney TF, Wang D. Retroperitoneal Sarcoma (RPS) Target Volume and Organ at Risk (OAR) Contour Delineation Agreement Among RTOG Sarcoma Radiation Oncologists. Accepted for oral presentation, ASTRO 2014.</w:t>
      </w:r>
    </w:p>
    <w:p w14:paraId="63D4BB59" w14:textId="77777777" w:rsidR="00E15022" w:rsidRPr="004F06AA" w:rsidRDefault="00E15022" w:rsidP="00E15022">
      <w:pPr>
        <w:ind w:left="668" w:right="36"/>
        <w:jc w:val="both"/>
        <w:rPr>
          <w:rFonts w:ascii="Arial" w:hAnsi="Arial" w:cs="Arial"/>
          <w:sz w:val="22"/>
          <w:szCs w:val="22"/>
        </w:rPr>
      </w:pPr>
    </w:p>
    <w:p w14:paraId="732434D3" w14:textId="77777777" w:rsidR="00BA7F02" w:rsidRPr="004F06AA" w:rsidRDefault="00BA7F02" w:rsidP="00BA7F02">
      <w:pPr>
        <w:numPr>
          <w:ilvl w:val="0"/>
          <w:numId w:val="27"/>
        </w:numPr>
        <w:ind w:right="36"/>
        <w:jc w:val="both"/>
        <w:rPr>
          <w:rFonts w:ascii="Arial" w:hAnsi="Arial" w:cs="Arial"/>
          <w:sz w:val="22"/>
          <w:szCs w:val="22"/>
        </w:rPr>
      </w:pPr>
      <w:r w:rsidRPr="004F06AA">
        <w:rPr>
          <w:rFonts w:ascii="Arial" w:hAnsi="Arial" w:cs="Arial"/>
          <w:sz w:val="22"/>
          <w:szCs w:val="22"/>
        </w:rPr>
        <w:lastRenderedPageBreak/>
        <w:t xml:space="preserve">Dyk PT, Parikh PJ, </w:t>
      </w:r>
      <w:r w:rsidRPr="004F06AA">
        <w:rPr>
          <w:rFonts w:ascii="Arial" w:hAnsi="Arial" w:cs="Arial"/>
          <w:b/>
          <w:sz w:val="22"/>
          <w:szCs w:val="22"/>
        </w:rPr>
        <w:t>Olsen JR</w:t>
      </w:r>
      <w:r w:rsidRPr="004F06AA">
        <w:rPr>
          <w:rFonts w:ascii="Arial" w:hAnsi="Arial" w:cs="Arial"/>
          <w:sz w:val="22"/>
          <w:szCs w:val="22"/>
        </w:rPr>
        <w:t>. Analysis of Abdominal and Chest Wall Toxicity Following Liver SBRT. International Journal of Radiation Oncology Biology Physics, 2013;84(3):S327.</w:t>
      </w:r>
    </w:p>
    <w:p w14:paraId="4F0B6748" w14:textId="77777777" w:rsidR="00E15022" w:rsidRPr="004F06AA" w:rsidRDefault="00E15022" w:rsidP="00CE574F">
      <w:pPr>
        <w:ind w:right="36"/>
        <w:jc w:val="both"/>
        <w:rPr>
          <w:rFonts w:ascii="Arial" w:hAnsi="Arial" w:cs="Arial"/>
          <w:sz w:val="22"/>
          <w:szCs w:val="22"/>
        </w:rPr>
      </w:pPr>
    </w:p>
    <w:p w14:paraId="03860CE7" w14:textId="77777777" w:rsidR="00BA7F02" w:rsidRPr="004F06AA" w:rsidRDefault="00BA7F02" w:rsidP="00BA7F02">
      <w:pPr>
        <w:numPr>
          <w:ilvl w:val="0"/>
          <w:numId w:val="27"/>
        </w:numPr>
        <w:ind w:right="36"/>
        <w:jc w:val="both"/>
        <w:rPr>
          <w:rFonts w:ascii="Arial" w:hAnsi="Arial" w:cs="Arial"/>
          <w:sz w:val="22"/>
          <w:szCs w:val="22"/>
        </w:rPr>
      </w:pPr>
      <w:r w:rsidRPr="004F06AA">
        <w:rPr>
          <w:rFonts w:ascii="Arial" w:hAnsi="Arial" w:cs="Arial"/>
          <w:sz w:val="22"/>
          <w:szCs w:val="22"/>
        </w:rPr>
        <w:t xml:space="preserve">Speirs CK, Benegal A, Fowler KJ, </w:t>
      </w:r>
      <w:r w:rsidRPr="004F06AA">
        <w:rPr>
          <w:rFonts w:ascii="Arial" w:hAnsi="Arial" w:cs="Arial"/>
          <w:b/>
          <w:sz w:val="22"/>
          <w:szCs w:val="22"/>
        </w:rPr>
        <w:t>Olsen JR</w:t>
      </w:r>
      <w:r w:rsidRPr="004F06AA">
        <w:rPr>
          <w:rFonts w:ascii="Arial" w:hAnsi="Arial" w:cs="Arial"/>
          <w:sz w:val="22"/>
          <w:szCs w:val="22"/>
        </w:rPr>
        <w:t>, Saad N, Sharma A, Garcia-Ramirez J, R. Laforest, Parikh PJ. 90Y Microsphere Hepatic Distribution Can Be Evaluated Following Radioembolization With PET/MRI. International Journal of Radiation Oncology Biology Physics, 2013;84(3):S320.</w:t>
      </w:r>
    </w:p>
    <w:p w14:paraId="48A9A1EE" w14:textId="77777777" w:rsidR="00E15022" w:rsidRPr="004F06AA" w:rsidRDefault="00E15022" w:rsidP="00E15022">
      <w:pPr>
        <w:ind w:right="36"/>
        <w:jc w:val="both"/>
        <w:rPr>
          <w:rFonts w:ascii="Arial" w:hAnsi="Arial" w:cs="Arial"/>
          <w:sz w:val="22"/>
          <w:szCs w:val="22"/>
        </w:rPr>
      </w:pPr>
    </w:p>
    <w:p w14:paraId="2EB60127" w14:textId="77777777" w:rsidR="00BA7F02" w:rsidRPr="004F06AA" w:rsidRDefault="00BA7F02" w:rsidP="00BA7F02">
      <w:pPr>
        <w:pStyle w:val="ListParagraph"/>
        <w:numPr>
          <w:ilvl w:val="0"/>
          <w:numId w:val="27"/>
        </w:numPr>
        <w:ind w:right="36"/>
        <w:jc w:val="both"/>
        <w:rPr>
          <w:rFonts w:ascii="Arial" w:hAnsi="Arial" w:cs="Arial"/>
          <w:sz w:val="22"/>
          <w:szCs w:val="22"/>
        </w:rPr>
      </w:pPr>
      <w:r w:rsidRPr="004F06AA">
        <w:rPr>
          <w:rFonts w:ascii="Arial" w:hAnsi="Arial" w:cs="Arial"/>
          <w:b/>
          <w:sz w:val="22"/>
          <w:szCs w:val="22"/>
        </w:rPr>
        <w:t>Olsen JR</w:t>
      </w:r>
      <w:r w:rsidRPr="004F06AA">
        <w:rPr>
          <w:rFonts w:ascii="Arial" w:hAnsi="Arial" w:cs="Arial"/>
          <w:sz w:val="22"/>
          <w:szCs w:val="22"/>
        </w:rPr>
        <w:t>, Parikh PJ, Hunt S, Tan B, Myerson RJ. Sequential Short Course Radiation and FOLFOX as Preoperative Therapy for Rectal Cancer: Favorable LC, PFS, and QOL at 2 Years. International Journal of Radiation Oncology Biology Physics, 2013;84(3):S88.</w:t>
      </w:r>
    </w:p>
    <w:p w14:paraId="1756F8E8" w14:textId="77777777" w:rsidR="00E15022" w:rsidRPr="004F06AA" w:rsidRDefault="00E15022" w:rsidP="00E15022">
      <w:pPr>
        <w:ind w:right="36"/>
        <w:jc w:val="both"/>
        <w:rPr>
          <w:rFonts w:ascii="Arial" w:hAnsi="Arial" w:cs="Arial"/>
          <w:sz w:val="22"/>
          <w:szCs w:val="22"/>
        </w:rPr>
      </w:pPr>
    </w:p>
    <w:p w14:paraId="7E97978C" w14:textId="77777777" w:rsidR="00BA7F02" w:rsidRPr="004F06AA" w:rsidRDefault="00BA7F02" w:rsidP="00BA7F02">
      <w:pPr>
        <w:numPr>
          <w:ilvl w:val="0"/>
          <w:numId w:val="27"/>
        </w:numPr>
        <w:ind w:right="36"/>
        <w:jc w:val="both"/>
        <w:rPr>
          <w:rFonts w:ascii="Arial" w:hAnsi="Arial" w:cs="Arial"/>
          <w:sz w:val="22"/>
          <w:szCs w:val="22"/>
        </w:rPr>
      </w:pPr>
      <w:r w:rsidRPr="004F06AA">
        <w:rPr>
          <w:rFonts w:ascii="Arial" w:hAnsi="Arial" w:cs="Arial"/>
          <w:sz w:val="22"/>
          <w:szCs w:val="22"/>
        </w:rPr>
        <w:t xml:space="preserve">Du D, Wooten HO, Feng Y, </w:t>
      </w:r>
      <w:r w:rsidRPr="004F06AA">
        <w:rPr>
          <w:rFonts w:ascii="Arial" w:hAnsi="Arial" w:cs="Arial"/>
          <w:b/>
          <w:sz w:val="22"/>
          <w:szCs w:val="22"/>
        </w:rPr>
        <w:t>Olsen JR</w:t>
      </w:r>
      <w:r w:rsidRPr="004F06AA">
        <w:rPr>
          <w:rFonts w:ascii="Arial" w:hAnsi="Arial" w:cs="Arial"/>
          <w:sz w:val="22"/>
          <w:szCs w:val="22"/>
        </w:rPr>
        <w:t>, Mutic S, Hu Y. Patient-Specific Bulk Electron Density Overridden Planning for Prostate and Brain Cancer. Medical Physics, 2013;40(6):192.</w:t>
      </w:r>
    </w:p>
    <w:p w14:paraId="189DC9B4" w14:textId="77777777" w:rsidR="00E15022" w:rsidRPr="004F06AA" w:rsidRDefault="00E15022" w:rsidP="00E15022">
      <w:pPr>
        <w:ind w:right="36"/>
        <w:jc w:val="both"/>
        <w:rPr>
          <w:rFonts w:ascii="Arial" w:hAnsi="Arial" w:cs="Arial"/>
          <w:sz w:val="22"/>
          <w:szCs w:val="22"/>
        </w:rPr>
      </w:pPr>
    </w:p>
    <w:p w14:paraId="784FAAF8" w14:textId="77777777" w:rsidR="00BA7F02" w:rsidRPr="004F06AA" w:rsidRDefault="00BA7F02" w:rsidP="00BA7F02">
      <w:pPr>
        <w:numPr>
          <w:ilvl w:val="0"/>
          <w:numId w:val="27"/>
        </w:numPr>
        <w:ind w:right="36"/>
        <w:jc w:val="both"/>
        <w:rPr>
          <w:rFonts w:ascii="Arial" w:hAnsi="Arial" w:cs="Arial"/>
          <w:sz w:val="22"/>
          <w:szCs w:val="22"/>
        </w:rPr>
      </w:pPr>
      <w:r w:rsidRPr="004F06AA">
        <w:rPr>
          <w:rFonts w:ascii="Arial" w:hAnsi="Arial" w:cs="Arial"/>
          <w:sz w:val="22"/>
          <w:szCs w:val="22"/>
        </w:rPr>
        <w:t xml:space="preserve">Du D, Green OL, Feng Y, Mutic S, Parikh PJ, </w:t>
      </w:r>
      <w:r w:rsidRPr="004F06AA">
        <w:rPr>
          <w:rFonts w:ascii="Arial" w:hAnsi="Arial" w:cs="Arial"/>
          <w:b/>
          <w:sz w:val="22"/>
          <w:szCs w:val="22"/>
        </w:rPr>
        <w:t>Olsen JR</w:t>
      </w:r>
      <w:r w:rsidRPr="004F06AA">
        <w:rPr>
          <w:rFonts w:ascii="Arial" w:hAnsi="Arial" w:cs="Arial"/>
          <w:sz w:val="22"/>
          <w:szCs w:val="22"/>
        </w:rPr>
        <w:t>, Hu Y. Employing Compressed Sensing to Improve Tracking Image Quality of the MRI-Guided Radiotherapy System. Medical Physics, 2013;40(6):94.</w:t>
      </w:r>
    </w:p>
    <w:p w14:paraId="235EEF38" w14:textId="77777777" w:rsidR="00E15022" w:rsidRPr="004F06AA" w:rsidRDefault="00E15022" w:rsidP="00E15022">
      <w:pPr>
        <w:ind w:right="36"/>
        <w:jc w:val="both"/>
        <w:rPr>
          <w:rFonts w:ascii="Arial" w:hAnsi="Arial" w:cs="Arial"/>
          <w:sz w:val="22"/>
          <w:szCs w:val="22"/>
        </w:rPr>
      </w:pPr>
    </w:p>
    <w:p w14:paraId="0C0C0C64" w14:textId="77777777" w:rsidR="00BA7F02" w:rsidRPr="004F06AA" w:rsidRDefault="00BA7F02" w:rsidP="00BA7F02">
      <w:pPr>
        <w:numPr>
          <w:ilvl w:val="0"/>
          <w:numId w:val="27"/>
        </w:numPr>
        <w:ind w:right="36"/>
        <w:jc w:val="both"/>
        <w:rPr>
          <w:rFonts w:ascii="Arial" w:hAnsi="Arial" w:cs="Arial"/>
          <w:sz w:val="22"/>
          <w:szCs w:val="22"/>
        </w:rPr>
      </w:pPr>
      <w:r w:rsidRPr="004F06AA">
        <w:rPr>
          <w:rFonts w:ascii="Arial" w:hAnsi="Arial" w:cs="Arial"/>
          <w:sz w:val="22"/>
          <w:szCs w:val="22"/>
        </w:rPr>
        <w:t xml:space="preserve">Hu Y, Zhao W, Du D, Wooten HO, </w:t>
      </w:r>
      <w:r w:rsidRPr="004F06AA">
        <w:rPr>
          <w:rFonts w:ascii="Arial" w:hAnsi="Arial" w:cs="Arial"/>
          <w:b/>
          <w:sz w:val="22"/>
          <w:szCs w:val="22"/>
        </w:rPr>
        <w:t>Olsen JR</w:t>
      </w:r>
      <w:r w:rsidRPr="004F06AA">
        <w:rPr>
          <w:rFonts w:ascii="Arial" w:hAnsi="Arial" w:cs="Arial"/>
          <w:sz w:val="22"/>
          <w:szCs w:val="22"/>
        </w:rPr>
        <w:t>, Gay HA, Michalski JM, Mutic S. Improved Dosimetric Accuracy of Bulk Density Overridden Plans for Prostate Patients Using Tissue Population Average Electron Densities Obtained Within Radiation Beam Paths. International Journal of Radiation Oncology Biology Physics , 2013;87(2):S720.</w:t>
      </w:r>
    </w:p>
    <w:p w14:paraId="45441206" w14:textId="77777777" w:rsidR="00E15022" w:rsidRPr="004F06AA" w:rsidRDefault="00E15022" w:rsidP="00E15022">
      <w:pPr>
        <w:ind w:right="36"/>
        <w:jc w:val="both"/>
        <w:rPr>
          <w:rFonts w:ascii="Arial" w:hAnsi="Arial" w:cs="Arial"/>
          <w:sz w:val="22"/>
          <w:szCs w:val="22"/>
        </w:rPr>
      </w:pPr>
    </w:p>
    <w:p w14:paraId="5F7444C6" w14:textId="77777777" w:rsidR="00803771" w:rsidRPr="004F06AA" w:rsidRDefault="00803771" w:rsidP="00803771">
      <w:pPr>
        <w:numPr>
          <w:ilvl w:val="0"/>
          <w:numId w:val="27"/>
        </w:numPr>
        <w:ind w:right="36"/>
        <w:jc w:val="both"/>
        <w:rPr>
          <w:rFonts w:ascii="Arial" w:hAnsi="Arial" w:cs="Arial"/>
          <w:sz w:val="22"/>
          <w:szCs w:val="22"/>
        </w:rPr>
      </w:pPr>
      <w:r w:rsidRPr="004F06AA">
        <w:rPr>
          <w:rFonts w:ascii="Arial" w:hAnsi="Arial" w:cs="Arial"/>
          <w:sz w:val="22"/>
          <w:szCs w:val="22"/>
        </w:rPr>
        <w:t xml:space="preserve">Hu Y, Green OL, Y. Feng, Du D, Wooten HO, Li HH, Santanam L, Parikh PJ, </w:t>
      </w:r>
      <w:r w:rsidRPr="004F06AA">
        <w:rPr>
          <w:rFonts w:ascii="Arial" w:hAnsi="Arial" w:cs="Arial"/>
          <w:b/>
          <w:sz w:val="22"/>
          <w:szCs w:val="22"/>
        </w:rPr>
        <w:t>Olsen JR</w:t>
      </w:r>
      <w:r w:rsidRPr="004F06AA">
        <w:rPr>
          <w:rFonts w:ascii="Arial" w:hAnsi="Arial" w:cs="Arial"/>
          <w:sz w:val="22"/>
          <w:szCs w:val="22"/>
        </w:rPr>
        <w:t>, Mutic S. Image Performance Characterization of an MRI-Guided Radiation Therapy System. International Journal of Radiation Oncology Biology Physics , 2013;87(2):S13.</w:t>
      </w:r>
    </w:p>
    <w:p w14:paraId="0A7F3C8B" w14:textId="77777777" w:rsidR="00E15022" w:rsidRPr="004F06AA" w:rsidRDefault="00E15022" w:rsidP="00E15022">
      <w:pPr>
        <w:ind w:right="36"/>
        <w:jc w:val="both"/>
        <w:rPr>
          <w:rFonts w:ascii="Arial" w:hAnsi="Arial" w:cs="Arial"/>
          <w:sz w:val="22"/>
          <w:szCs w:val="22"/>
        </w:rPr>
      </w:pPr>
    </w:p>
    <w:p w14:paraId="4E426774" w14:textId="77777777" w:rsidR="00803771" w:rsidRPr="004F06AA" w:rsidRDefault="00803771" w:rsidP="00803771">
      <w:pPr>
        <w:numPr>
          <w:ilvl w:val="0"/>
          <w:numId w:val="27"/>
        </w:numPr>
        <w:ind w:right="36"/>
        <w:jc w:val="both"/>
        <w:rPr>
          <w:rFonts w:ascii="Arial" w:hAnsi="Arial" w:cs="Arial"/>
          <w:sz w:val="22"/>
          <w:szCs w:val="22"/>
        </w:rPr>
      </w:pPr>
      <w:r w:rsidRPr="004F06AA">
        <w:rPr>
          <w:rFonts w:ascii="Arial" w:hAnsi="Arial" w:cs="Arial"/>
          <w:sz w:val="22"/>
          <w:szCs w:val="22"/>
        </w:rPr>
        <w:t xml:space="preserve">Appenzoller LM, </w:t>
      </w:r>
      <w:r w:rsidRPr="004F06AA">
        <w:rPr>
          <w:rFonts w:ascii="Arial" w:hAnsi="Arial" w:cs="Arial"/>
          <w:b/>
          <w:sz w:val="22"/>
          <w:szCs w:val="22"/>
        </w:rPr>
        <w:t>Olsen JR</w:t>
      </w:r>
      <w:r w:rsidRPr="004F06AA">
        <w:rPr>
          <w:rFonts w:ascii="Arial" w:hAnsi="Arial" w:cs="Arial"/>
          <w:sz w:val="22"/>
          <w:szCs w:val="22"/>
        </w:rPr>
        <w:t>, Mutic S, Moore KL. Applicability of a General Predictive DVH (pDVH) Model to Rare Treatment Sites With No Prior Training Data. International Journal of Radiation Oncology Biology Physics, 2013;87(2):S623.</w:t>
      </w:r>
    </w:p>
    <w:p w14:paraId="6487A781" w14:textId="77777777" w:rsidR="00E15022" w:rsidRPr="004F06AA" w:rsidRDefault="00E15022" w:rsidP="00E15022">
      <w:pPr>
        <w:ind w:right="36"/>
        <w:jc w:val="both"/>
        <w:rPr>
          <w:rFonts w:ascii="Arial" w:hAnsi="Arial" w:cs="Arial"/>
          <w:sz w:val="22"/>
          <w:szCs w:val="22"/>
        </w:rPr>
      </w:pPr>
    </w:p>
    <w:p w14:paraId="4331DBF3" w14:textId="77777777" w:rsidR="00803771" w:rsidRPr="004F06AA" w:rsidRDefault="00803771" w:rsidP="00803771">
      <w:pPr>
        <w:numPr>
          <w:ilvl w:val="0"/>
          <w:numId w:val="27"/>
        </w:numPr>
        <w:ind w:right="36"/>
        <w:jc w:val="both"/>
        <w:rPr>
          <w:rFonts w:ascii="Arial" w:hAnsi="Arial" w:cs="Arial"/>
          <w:sz w:val="22"/>
          <w:szCs w:val="22"/>
        </w:rPr>
      </w:pPr>
      <w:r w:rsidRPr="004F06AA">
        <w:rPr>
          <w:rFonts w:ascii="Arial" w:hAnsi="Arial" w:cs="Arial"/>
          <w:sz w:val="22"/>
          <w:szCs w:val="22"/>
        </w:rPr>
        <w:t xml:space="preserve">Hu Y, Green OL, Parikh PJ, </w:t>
      </w:r>
      <w:r w:rsidRPr="004F06AA">
        <w:rPr>
          <w:rFonts w:ascii="Arial" w:hAnsi="Arial" w:cs="Arial"/>
          <w:b/>
          <w:sz w:val="22"/>
          <w:szCs w:val="22"/>
        </w:rPr>
        <w:t>Olsen JR</w:t>
      </w:r>
      <w:r w:rsidRPr="004F06AA">
        <w:rPr>
          <w:rFonts w:ascii="Arial" w:hAnsi="Arial" w:cs="Arial"/>
          <w:sz w:val="22"/>
          <w:szCs w:val="22"/>
        </w:rPr>
        <w:t>, Mutic S. Initial experience with the ViewRay system – quality assurance testing of the imaging component. Medical Physics, 2012;39:4013.</w:t>
      </w:r>
    </w:p>
    <w:p w14:paraId="6ACFDC2E" w14:textId="77777777" w:rsidR="00E15022" w:rsidRPr="004F06AA" w:rsidRDefault="00E15022" w:rsidP="00E15022">
      <w:pPr>
        <w:ind w:right="36"/>
        <w:jc w:val="both"/>
        <w:rPr>
          <w:rFonts w:ascii="Arial" w:hAnsi="Arial" w:cs="Arial"/>
          <w:sz w:val="22"/>
          <w:szCs w:val="22"/>
        </w:rPr>
      </w:pPr>
    </w:p>
    <w:p w14:paraId="433EC7EC" w14:textId="77777777" w:rsidR="00803771" w:rsidRPr="004F06AA" w:rsidRDefault="00803771" w:rsidP="00803771">
      <w:pPr>
        <w:numPr>
          <w:ilvl w:val="0"/>
          <w:numId w:val="27"/>
        </w:numPr>
        <w:ind w:right="36"/>
        <w:jc w:val="both"/>
        <w:rPr>
          <w:rFonts w:ascii="Arial" w:hAnsi="Arial" w:cs="Arial"/>
          <w:sz w:val="22"/>
          <w:szCs w:val="22"/>
        </w:rPr>
      </w:pPr>
      <w:r w:rsidRPr="004F06AA">
        <w:rPr>
          <w:rFonts w:ascii="Arial" w:hAnsi="Arial" w:cs="Arial"/>
          <w:b/>
          <w:sz w:val="22"/>
          <w:szCs w:val="22"/>
        </w:rPr>
        <w:t>Olsen JR</w:t>
      </w:r>
      <w:r w:rsidRPr="004F06AA">
        <w:rPr>
          <w:rFonts w:ascii="Arial" w:hAnsi="Arial" w:cs="Arial"/>
          <w:sz w:val="22"/>
          <w:szCs w:val="22"/>
        </w:rPr>
        <w:t>, Noel CE, Spencer CR, Green OL, Hu Y, Mutic S, Parikh PJ. Feasibility of single and multiplane cine MR for monitoring tumor volumes and organs-at-risk (OARs) position during radiation therapy. International Journal of Radiation Oncology Biology Physics, 2012;84(3):S742.</w:t>
      </w:r>
    </w:p>
    <w:p w14:paraId="5A888246" w14:textId="77777777" w:rsidR="00E15022" w:rsidRPr="004F06AA" w:rsidRDefault="00E15022" w:rsidP="00E15022">
      <w:pPr>
        <w:ind w:right="36"/>
        <w:jc w:val="both"/>
        <w:rPr>
          <w:rFonts w:ascii="Arial" w:hAnsi="Arial" w:cs="Arial"/>
          <w:sz w:val="22"/>
          <w:szCs w:val="22"/>
        </w:rPr>
      </w:pPr>
    </w:p>
    <w:p w14:paraId="41FA9397" w14:textId="77777777" w:rsidR="00803771" w:rsidRPr="004F06AA" w:rsidRDefault="00803771" w:rsidP="00803771">
      <w:pPr>
        <w:numPr>
          <w:ilvl w:val="0"/>
          <w:numId w:val="27"/>
        </w:numPr>
        <w:ind w:right="36"/>
        <w:jc w:val="both"/>
        <w:rPr>
          <w:rFonts w:ascii="Arial" w:hAnsi="Arial" w:cs="Arial"/>
          <w:sz w:val="22"/>
          <w:szCs w:val="22"/>
        </w:rPr>
      </w:pPr>
      <w:r w:rsidRPr="004F06AA">
        <w:rPr>
          <w:rFonts w:ascii="Arial" w:hAnsi="Arial" w:cs="Arial"/>
          <w:sz w:val="22"/>
          <w:szCs w:val="22"/>
        </w:rPr>
        <w:t xml:space="preserve">DeWees TA, Creach KM, </w:t>
      </w:r>
      <w:r w:rsidRPr="004F06AA">
        <w:rPr>
          <w:rFonts w:ascii="Arial" w:hAnsi="Arial" w:cs="Arial"/>
          <w:b/>
          <w:sz w:val="22"/>
          <w:szCs w:val="22"/>
        </w:rPr>
        <w:t>Olsen JR</w:t>
      </w:r>
      <w:r w:rsidRPr="004F06AA">
        <w:rPr>
          <w:rFonts w:ascii="Arial" w:hAnsi="Arial" w:cs="Arial"/>
          <w:sz w:val="22"/>
          <w:szCs w:val="22"/>
        </w:rPr>
        <w:t>, Bradley JD, Robinson CG. Defining optimal comorbidity measures for patients with medically inoperable early-stage non-small cell lung cancer (NSCLC) treated with stereotactic body radiation therapy (SBRT). International Journal of Radiation Oncology Biology Physics, 2012;84(3):S172.</w:t>
      </w:r>
    </w:p>
    <w:p w14:paraId="44FCF1BB" w14:textId="77777777" w:rsidR="00E15022" w:rsidRPr="004F06AA" w:rsidRDefault="00E15022" w:rsidP="00E15022">
      <w:pPr>
        <w:ind w:right="36"/>
        <w:jc w:val="both"/>
        <w:rPr>
          <w:rFonts w:ascii="Arial" w:hAnsi="Arial" w:cs="Arial"/>
          <w:sz w:val="22"/>
          <w:szCs w:val="22"/>
        </w:rPr>
      </w:pPr>
    </w:p>
    <w:p w14:paraId="36D25FA9" w14:textId="77777777" w:rsidR="00803771" w:rsidRPr="004F06AA" w:rsidRDefault="00803771" w:rsidP="00803771">
      <w:pPr>
        <w:numPr>
          <w:ilvl w:val="0"/>
          <w:numId w:val="27"/>
        </w:numPr>
        <w:ind w:right="36"/>
        <w:jc w:val="both"/>
        <w:rPr>
          <w:rFonts w:ascii="Arial" w:hAnsi="Arial" w:cs="Arial"/>
          <w:sz w:val="22"/>
          <w:szCs w:val="22"/>
        </w:rPr>
      </w:pPr>
      <w:r w:rsidRPr="004F06AA">
        <w:rPr>
          <w:rFonts w:ascii="Arial" w:hAnsi="Arial" w:cs="Arial"/>
          <w:sz w:val="22"/>
          <w:szCs w:val="22"/>
        </w:rPr>
        <w:t xml:space="preserve">Parikh PJ, Noel CE, Spencer CR, Green OL, Hu Y, Mutic S, </w:t>
      </w:r>
      <w:r w:rsidRPr="004F06AA">
        <w:rPr>
          <w:rFonts w:ascii="Arial" w:hAnsi="Arial" w:cs="Arial"/>
          <w:b/>
          <w:sz w:val="22"/>
          <w:szCs w:val="22"/>
        </w:rPr>
        <w:t>Olsen JR</w:t>
      </w:r>
      <w:r w:rsidRPr="004F06AA">
        <w:rPr>
          <w:rFonts w:ascii="Arial" w:hAnsi="Arial" w:cs="Arial"/>
          <w:sz w:val="22"/>
          <w:szCs w:val="22"/>
        </w:rPr>
        <w:t xml:space="preserve">. Comparison of onboard low-field MRT versus CBCT/MVCT for anatomy identification in radiation therapy. International Journal of Radiation Oncology Biology Physics, 2012;84(3):S133. </w:t>
      </w:r>
    </w:p>
    <w:p w14:paraId="3FACB03C" w14:textId="77777777" w:rsidR="00E15022" w:rsidRPr="004F06AA" w:rsidRDefault="00E15022" w:rsidP="00E15022">
      <w:pPr>
        <w:ind w:right="36"/>
        <w:jc w:val="both"/>
        <w:rPr>
          <w:rFonts w:ascii="Arial" w:hAnsi="Arial" w:cs="Arial"/>
          <w:sz w:val="22"/>
          <w:szCs w:val="22"/>
        </w:rPr>
      </w:pPr>
    </w:p>
    <w:p w14:paraId="5EF1BF78" w14:textId="77777777" w:rsidR="00803771" w:rsidRPr="004F06AA" w:rsidRDefault="00803771" w:rsidP="00803771">
      <w:pPr>
        <w:numPr>
          <w:ilvl w:val="0"/>
          <w:numId w:val="27"/>
        </w:numPr>
        <w:ind w:right="36"/>
        <w:jc w:val="both"/>
        <w:rPr>
          <w:rFonts w:ascii="Arial" w:hAnsi="Arial" w:cs="Arial"/>
          <w:sz w:val="22"/>
          <w:szCs w:val="22"/>
        </w:rPr>
      </w:pPr>
      <w:r w:rsidRPr="004F06AA">
        <w:rPr>
          <w:rFonts w:ascii="Arial" w:hAnsi="Arial" w:cs="Arial"/>
          <w:sz w:val="22"/>
          <w:szCs w:val="22"/>
        </w:rPr>
        <w:t xml:space="preserve">Green OL, Hu Y, Noel CE, </w:t>
      </w:r>
      <w:r w:rsidRPr="004F06AA">
        <w:rPr>
          <w:rFonts w:ascii="Arial" w:hAnsi="Arial" w:cs="Arial"/>
          <w:b/>
          <w:sz w:val="22"/>
          <w:szCs w:val="22"/>
        </w:rPr>
        <w:t>Olsen JR</w:t>
      </w:r>
      <w:r w:rsidRPr="004F06AA">
        <w:rPr>
          <w:rFonts w:ascii="Arial" w:hAnsi="Arial" w:cs="Arial"/>
          <w:sz w:val="22"/>
          <w:szCs w:val="22"/>
        </w:rPr>
        <w:t>, Mutic S. Observation of radiation-induced tissue signal intensity changes with the first commercial MRI-guided IMRT system. International Journal of Radiation Oncology Biology Physics, 2012;84(3):S758-S759.</w:t>
      </w:r>
    </w:p>
    <w:p w14:paraId="7B4B37FB" w14:textId="77777777" w:rsidR="00E15022" w:rsidRPr="004F06AA" w:rsidRDefault="00E15022" w:rsidP="00E15022">
      <w:pPr>
        <w:ind w:right="36"/>
        <w:jc w:val="both"/>
        <w:rPr>
          <w:rFonts w:ascii="Arial" w:hAnsi="Arial" w:cs="Arial"/>
          <w:sz w:val="22"/>
          <w:szCs w:val="22"/>
        </w:rPr>
      </w:pPr>
    </w:p>
    <w:p w14:paraId="0FAF8CC6" w14:textId="77777777" w:rsidR="00803771" w:rsidRPr="004F06AA" w:rsidRDefault="00803771" w:rsidP="00803771">
      <w:pPr>
        <w:numPr>
          <w:ilvl w:val="0"/>
          <w:numId w:val="27"/>
        </w:numPr>
        <w:ind w:right="36"/>
        <w:jc w:val="both"/>
        <w:rPr>
          <w:rFonts w:ascii="Arial" w:hAnsi="Arial" w:cs="Arial"/>
          <w:sz w:val="22"/>
          <w:szCs w:val="22"/>
        </w:rPr>
      </w:pPr>
      <w:r w:rsidRPr="004F06AA">
        <w:rPr>
          <w:rFonts w:ascii="Arial" w:hAnsi="Arial" w:cs="Arial"/>
          <w:sz w:val="22"/>
          <w:szCs w:val="22"/>
        </w:rPr>
        <w:t xml:space="preserve">Badiyan S, Bierhals AJ, </w:t>
      </w:r>
      <w:r w:rsidRPr="004F06AA">
        <w:rPr>
          <w:rFonts w:ascii="Arial" w:hAnsi="Arial" w:cs="Arial"/>
          <w:b/>
          <w:sz w:val="22"/>
          <w:szCs w:val="22"/>
        </w:rPr>
        <w:t>Olsen JR</w:t>
      </w:r>
      <w:r w:rsidRPr="004F06AA">
        <w:rPr>
          <w:rFonts w:ascii="Arial" w:hAnsi="Arial" w:cs="Arial"/>
          <w:sz w:val="22"/>
          <w:szCs w:val="22"/>
        </w:rPr>
        <w:t>, Creach KM, Garsa AA, DeWees T, Bradley JD, Robinson CG. Stereotactic body radation therapy for the treatment of early-stage bronchoalveolar carcinoma: a patterns of failure analysis. International Journal of Radiation Oncology Biology Physics, 2011; 81(2):S584.</w:t>
      </w:r>
    </w:p>
    <w:p w14:paraId="5CB853AE" w14:textId="77777777" w:rsidR="00E15022" w:rsidRPr="004F06AA" w:rsidRDefault="00E15022" w:rsidP="00E15022">
      <w:pPr>
        <w:ind w:right="36"/>
        <w:jc w:val="both"/>
        <w:rPr>
          <w:rFonts w:ascii="Arial" w:hAnsi="Arial" w:cs="Arial"/>
          <w:sz w:val="22"/>
          <w:szCs w:val="22"/>
        </w:rPr>
      </w:pPr>
    </w:p>
    <w:p w14:paraId="266F2C8E" w14:textId="77777777" w:rsidR="00803771" w:rsidRPr="004F06AA" w:rsidRDefault="00803771" w:rsidP="00803771">
      <w:pPr>
        <w:numPr>
          <w:ilvl w:val="0"/>
          <w:numId w:val="27"/>
        </w:numPr>
        <w:ind w:right="36"/>
        <w:jc w:val="both"/>
        <w:rPr>
          <w:rFonts w:ascii="Arial" w:hAnsi="Arial" w:cs="Arial"/>
          <w:sz w:val="22"/>
          <w:szCs w:val="22"/>
        </w:rPr>
      </w:pPr>
      <w:r w:rsidRPr="004F06AA">
        <w:rPr>
          <w:rFonts w:ascii="Arial" w:hAnsi="Arial" w:cs="Arial"/>
          <w:b/>
          <w:sz w:val="22"/>
          <w:szCs w:val="22"/>
          <w:lang w:val="de-DE"/>
        </w:rPr>
        <w:t>Olsen JR</w:t>
      </w:r>
      <w:r w:rsidRPr="004F06AA">
        <w:rPr>
          <w:rFonts w:ascii="Arial" w:hAnsi="Arial" w:cs="Arial"/>
          <w:sz w:val="22"/>
          <w:szCs w:val="22"/>
          <w:lang w:val="de-DE"/>
        </w:rPr>
        <w:t xml:space="preserve">*, DeWees T, Schwarz JK, Grigsby PW. </w:t>
      </w:r>
      <w:r w:rsidRPr="004F06AA">
        <w:rPr>
          <w:rFonts w:ascii="Arial" w:hAnsi="Arial" w:cs="Arial"/>
          <w:bCs/>
          <w:sz w:val="22"/>
          <w:szCs w:val="22"/>
        </w:rPr>
        <w:t xml:space="preserve">Functional imaging concordance between FDG-PET and diffusion weighted MRI for carcinoma of the cervix. </w:t>
      </w:r>
      <w:r w:rsidRPr="004F06AA">
        <w:rPr>
          <w:rFonts w:ascii="Arial" w:hAnsi="Arial" w:cs="Arial"/>
          <w:sz w:val="22"/>
          <w:szCs w:val="22"/>
        </w:rPr>
        <w:t>International Journal of Radiation Oncology Biology Physics, 2011;81(2):S456-7.</w:t>
      </w:r>
    </w:p>
    <w:p w14:paraId="120CFE1C" w14:textId="77777777" w:rsidR="00E15022" w:rsidRPr="004F06AA" w:rsidRDefault="00E15022" w:rsidP="00E15022">
      <w:pPr>
        <w:ind w:right="36"/>
        <w:jc w:val="both"/>
        <w:rPr>
          <w:rFonts w:ascii="Arial" w:hAnsi="Arial" w:cs="Arial"/>
          <w:sz w:val="22"/>
          <w:szCs w:val="22"/>
        </w:rPr>
      </w:pPr>
    </w:p>
    <w:p w14:paraId="177D2655" w14:textId="77777777" w:rsidR="00803771" w:rsidRPr="004F06AA" w:rsidRDefault="00803771" w:rsidP="00803771">
      <w:pPr>
        <w:numPr>
          <w:ilvl w:val="0"/>
          <w:numId w:val="27"/>
        </w:numPr>
        <w:autoSpaceDE w:val="0"/>
        <w:autoSpaceDN w:val="0"/>
        <w:adjustRightInd w:val="0"/>
        <w:ind w:right="36"/>
        <w:jc w:val="both"/>
        <w:rPr>
          <w:rFonts w:ascii="Arial" w:hAnsi="Arial" w:cs="Arial"/>
          <w:sz w:val="22"/>
          <w:szCs w:val="22"/>
        </w:rPr>
      </w:pPr>
      <w:r w:rsidRPr="004F06AA">
        <w:rPr>
          <w:rFonts w:ascii="Arial" w:hAnsi="Arial" w:cs="Arial"/>
          <w:sz w:val="22"/>
          <w:szCs w:val="22"/>
        </w:rPr>
        <w:t xml:space="preserve">Kittel JA, </w:t>
      </w:r>
      <w:r w:rsidRPr="004F06AA">
        <w:rPr>
          <w:rFonts w:ascii="Arial" w:hAnsi="Arial" w:cs="Arial"/>
          <w:b/>
          <w:sz w:val="22"/>
          <w:szCs w:val="22"/>
        </w:rPr>
        <w:t>Olsen JR</w:t>
      </w:r>
      <w:r w:rsidRPr="004F06AA">
        <w:rPr>
          <w:rFonts w:ascii="Arial" w:hAnsi="Arial" w:cs="Arial"/>
          <w:sz w:val="22"/>
          <w:szCs w:val="22"/>
        </w:rPr>
        <w:t xml:space="preserve">, Schwarz JK, Powell MA, Mutch DG, Grigsby PW. </w:t>
      </w:r>
      <w:r w:rsidRPr="004F06AA">
        <w:rPr>
          <w:rFonts w:ascii="Arial" w:hAnsi="Arial" w:cs="Arial"/>
          <w:bCs/>
          <w:sz w:val="22"/>
          <w:szCs w:val="22"/>
        </w:rPr>
        <w:t xml:space="preserve">Retrospective analysis of clinical outcomes of vaginal cancer patients. </w:t>
      </w:r>
      <w:r w:rsidRPr="004F06AA">
        <w:rPr>
          <w:rFonts w:ascii="Arial" w:hAnsi="Arial" w:cs="Arial"/>
          <w:sz w:val="22"/>
          <w:szCs w:val="22"/>
        </w:rPr>
        <w:t>International Journal of Radiation Oncology Biology Physics, 2011;81(2):S481.</w:t>
      </w:r>
    </w:p>
    <w:p w14:paraId="37343A29" w14:textId="77777777" w:rsidR="00E15022" w:rsidRPr="004F06AA" w:rsidRDefault="00E15022" w:rsidP="00E15022">
      <w:pPr>
        <w:autoSpaceDE w:val="0"/>
        <w:autoSpaceDN w:val="0"/>
        <w:adjustRightInd w:val="0"/>
        <w:ind w:right="36"/>
        <w:jc w:val="both"/>
        <w:rPr>
          <w:rFonts w:ascii="Arial" w:hAnsi="Arial" w:cs="Arial"/>
          <w:sz w:val="22"/>
          <w:szCs w:val="22"/>
        </w:rPr>
      </w:pPr>
    </w:p>
    <w:p w14:paraId="69A801F8" w14:textId="77777777" w:rsidR="00803771" w:rsidRPr="004F06AA" w:rsidRDefault="00803771" w:rsidP="00803771">
      <w:pPr>
        <w:numPr>
          <w:ilvl w:val="0"/>
          <w:numId w:val="27"/>
        </w:numPr>
        <w:autoSpaceDE w:val="0"/>
        <w:autoSpaceDN w:val="0"/>
        <w:adjustRightInd w:val="0"/>
        <w:ind w:right="36"/>
        <w:jc w:val="both"/>
        <w:rPr>
          <w:rFonts w:ascii="Arial" w:hAnsi="Arial" w:cs="Arial"/>
          <w:sz w:val="22"/>
          <w:szCs w:val="22"/>
        </w:rPr>
      </w:pPr>
      <w:r w:rsidRPr="004F06AA">
        <w:rPr>
          <w:rFonts w:ascii="Arial" w:hAnsi="Arial" w:cs="Arial"/>
          <w:b/>
          <w:sz w:val="22"/>
          <w:szCs w:val="22"/>
        </w:rPr>
        <w:t>Olsen JR</w:t>
      </w:r>
      <w:r w:rsidRPr="004F06AA">
        <w:rPr>
          <w:rFonts w:ascii="Arial" w:hAnsi="Arial" w:cs="Arial"/>
          <w:sz w:val="22"/>
          <w:szCs w:val="22"/>
        </w:rPr>
        <w:t xml:space="preserve">*, Esthappan J, Hu Y, Schwarz JK, Grigsby PW. </w:t>
      </w:r>
      <w:r w:rsidRPr="004F06AA">
        <w:rPr>
          <w:rFonts w:ascii="Arial" w:hAnsi="Arial" w:cs="Arial"/>
          <w:bCs/>
          <w:sz w:val="22"/>
          <w:szCs w:val="22"/>
        </w:rPr>
        <w:t xml:space="preserve">Changes in tumor diffusion measured by DWI during brachytherapy correlate with metabolic response on FDG-PET and progression free survival for SCC of the cervix. </w:t>
      </w:r>
      <w:r w:rsidRPr="004F06AA">
        <w:rPr>
          <w:rFonts w:ascii="Arial" w:hAnsi="Arial" w:cs="Arial"/>
          <w:sz w:val="22"/>
          <w:szCs w:val="22"/>
        </w:rPr>
        <w:t>International Journal of Radiation Oncology Biology Physics, 2011;81(2):S188.</w:t>
      </w:r>
      <w:r w:rsidRPr="004F06AA">
        <w:rPr>
          <w:rFonts w:ascii="Arial" w:hAnsi="Arial" w:cs="Arial"/>
          <w:b/>
          <w:sz w:val="22"/>
          <w:szCs w:val="22"/>
        </w:rPr>
        <w:t xml:space="preserve"> </w:t>
      </w:r>
    </w:p>
    <w:p w14:paraId="6D608772" w14:textId="77777777" w:rsidR="00E15022" w:rsidRPr="004F06AA" w:rsidRDefault="00E15022" w:rsidP="00E15022">
      <w:pPr>
        <w:autoSpaceDE w:val="0"/>
        <w:autoSpaceDN w:val="0"/>
        <w:adjustRightInd w:val="0"/>
        <w:ind w:right="36"/>
        <w:jc w:val="both"/>
        <w:rPr>
          <w:rFonts w:ascii="Arial" w:hAnsi="Arial" w:cs="Arial"/>
          <w:sz w:val="22"/>
          <w:szCs w:val="22"/>
        </w:rPr>
      </w:pPr>
    </w:p>
    <w:p w14:paraId="2B390006" w14:textId="77777777" w:rsidR="00803771" w:rsidRPr="004F06AA" w:rsidRDefault="00803771" w:rsidP="00803771">
      <w:pPr>
        <w:numPr>
          <w:ilvl w:val="0"/>
          <w:numId w:val="27"/>
        </w:numPr>
        <w:ind w:right="36"/>
        <w:jc w:val="both"/>
        <w:rPr>
          <w:rFonts w:ascii="Arial" w:hAnsi="Arial" w:cs="Arial"/>
          <w:sz w:val="22"/>
          <w:szCs w:val="22"/>
        </w:rPr>
      </w:pPr>
      <w:r w:rsidRPr="004F06AA">
        <w:rPr>
          <w:rFonts w:ascii="Arial" w:hAnsi="Arial" w:cs="Arial"/>
          <w:sz w:val="22"/>
          <w:szCs w:val="22"/>
        </w:rPr>
        <w:t xml:space="preserve">Mahowald GK, DeWees T, </w:t>
      </w:r>
      <w:r w:rsidRPr="004F06AA">
        <w:rPr>
          <w:rFonts w:ascii="Arial" w:hAnsi="Arial" w:cs="Arial"/>
          <w:b/>
          <w:sz w:val="22"/>
          <w:szCs w:val="22"/>
        </w:rPr>
        <w:t>Olsen JR</w:t>
      </w:r>
      <w:r w:rsidRPr="004F06AA">
        <w:rPr>
          <w:rFonts w:ascii="Arial" w:hAnsi="Arial" w:cs="Arial"/>
          <w:sz w:val="22"/>
          <w:szCs w:val="22"/>
        </w:rPr>
        <w:t>, Creach KM, Mullen D, Bradley JD, Robinson CG.  Clinical and dosimetric factors predicting for radiation pneumonitis following lung SBRT. International Journal of Radiation Oncology Biology, 2011;81(2):S167.</w:t>
      </w:r>
    </w:p>
    <w:p w14:paraId="44C2B754" w14:textId="77777777" w:rsidR="00E15022" w:rsidRPr="004F06AA" w:rsidRDefault="00E15022" w:rsidP="00E15022">
      <w:pPr>
        <w:ind w:right="36"/>
        <w:jc w:val="both"/>
        <w:rPr>
          <w:rFonts w:ascii="Arial" w:hAnsi="Arial" w:cs="Arial"/>
          <w:sz w:val="22"/>
          <w:szCs w:val="22"/>
        </w:rPr>
      </w:pPr>
    </w:p>
    <w:p w14:paraId="7CFFE07D" w14:textId="77777777" w:rsidR="00803771" w:rsidRPr="004F06AA" w:rsidRDefault="00803771" w:rsidP="00803771">
      <w:pPr>
        <w:numPr>
          <w:ilvl w:val="0"/>
          <w:numId w:val="27"/>
        </w:numPr>
        <w:ind w:right="36"/>
        <w:jc w:val="both"/>
        <w:rPr>
          <w:rFonts w:ascii="Arial" w:hAnsi="Arial" w:cs="Arial"/>
          <w:sz w:val="22"/>
          <w:szCs w:val="22"/>
        </w:rPr>
      </w:pPr>
      <w:r w:rsidRPr="004F06AA">
        <w:rPr>
          <w:rFonts w:ascii="Arial" w:hAnsi="Arial" w:cs="Arial"/>
          <w:sz w:val="22"/>
          <w:szCs w:val="22"/>
        </w:rPr>
        <w:t xml:space="preserve">Robinson CG, DeWees T, </w:t>
      </w:r>
      <w:r w:rsidRPr="004F06AA">
        <w:rPr>
          <w:rFonts w:ascii="Arial" w:hAnsi="Arial" w:cs="Arial"/>
          <w:b/>
          <w:sz w:val="22"/>
          <w:szCs w:val="22"/>
        </w:rPr>
        <w:t>Olsen JR</w:t>
      </w:r>
      <w:r w:rsidRPr="004F06AA">
        <w:rPr>
          <w:rFonts w:ascii="Arial" w:hAnsi="Arial" w:cs="Arial"/>
          <w:sz w:val="22"/>
          <w:szCs w:val="22"/>
        </w:rPr>
        <w:t>, Creach KM, Bradley JD. Patterns of failure and survival after SBRT for biopsy proven or radiographically diagnosed stage I NSCLC. International Journal of Radiation Oncology Biology Physics, 2011;81(2):S80.</w:t>
      </w:r>
    </w:p>
    <w:p w14:paraId="7F54067B" w14:textId="77777777" w:rsidR="00E15022" w:rsidRPr="004F06AA" w:rsidRDefault="00E15022" w:rsidP="00E15022">
      <w:pPr>
        <w:ind w:right="36"/>
        <w:jc w:val="both"/>
        <w:rPr>
          <w:rFonts w:ascii="Arial" w:hAnsi="Arial" w:cs="Arial"/>
          <w:sz w:val="22"/>
          <w:szCs w:val="22"/>
        </w:rPr>
      </w:pPr>
    </w:p>
    <w:p w14:paraId="55898C40" w14:textId="77777777" w:rsidR="00803771" w:rsidRPr="004F06AA" w:rsidRDefault="00803771" w:rsidP="00803771">
      <w:pPr>
        <w:numPr>
          <w:ilvl w:val="0"/>
          <w:numId w:val="27"/>
        </w:numPr>
        <w:autoSpaceDE w:val="0"/>
        <w:autoSpaceDN w:val="0"/>
        <w:adjustRightInd w:val="0"/>
        <w:ind w:right="36"/>
        <w:jc w:val="both"/>
        <w:rPr>
          <w:rFonts w:ascii="Arial" w:hAnsi="Arial" w:cs="Arial"/>
          <w:sz w:val="22"/>
          <w:szCs w:val="22"/>
        </w:rPr>
      </w:pPr>
      <w:r w:rsidRPr="004F06AA">
        <w:rPr>
          <w:rFonts w:ascii="Arial" w:hAnsi="Arial" w:cs="Arial"/>
          <w:b/>
          <w:sz w:val="22"/>
          <w:szCs w:val="22"/>
        </w:rPr>
        <w:t>Olsen JR</w:t>
      </w:r>
      <w:r w:rsidRPr="004F06AA">
        <w:rPr>
          <w:rFonts w:ascii="Arial" w:hAnsi="Arial" w:cs="Arial"/>
          <w:sz w:val="22"/>
          <w:szCs w:val="22"/>
        </w:rPr>
        <w:t>*, Robinson CG, El Naqa I, Creach KM, Drzymala RE, Bloch C, Parikh PJ, Bradley JD. Comparison of three treatment schemes for lung SBRT. International Journal of Radiation Oncology Biology, 2010;78(3):S182.</w:t>
      </w:r>
    </w:p>
    <w:p w14:paraId="18D65EED" w14:textId="77777777" w:rsidR="00E15022" w:rsidRPr="004F06AA" w:rsidRDefault="00E15022" w:rsidP="00E15022">
      <w:pPr>
        <w:autoSpaceDE w:val="0"/>
        <w:autoSpaceDN w:val="0"/>
        <w:adjustRightInd w:val="0"/>
        <w:ind w:right="36"/>
        <w:jc w:val="both"/>
        <w:rPr>
          <w:rFonts w:ascii="Arial" w:hAnsi="Arial" w:cs="Arial"/>
          <w:sz w:val="22"/>
          <w:szCs w:val="22"/>
        </w:rPr>
      </w:pPr>
    </w:p>
    <w:p w14:paraId="73045E3F" w14:textId="77777777" w:rsidR="00AA759E" w:rsidRPr="004F06AA" w:rsidRDefault="00AA759E" w:rsidP="00AA759E">
      <w:pPr>
        <w:numPr>
          <w:ilvl w:val="0"/>
          <w:numId w:val="27"/>
        </w:numPr>
        <w:ind w:right="36"/>
        <w:jc w:val="both"/>
        <w:rPr>
          <w:rFonts w:ascii="Arial" w:hAnsi="Arial" w:cs="Arial"/>
          <w:sz w:val="22"/>
          <w:szCs w:val="22"/>
        </w:rPr>
      </w:pPr>
      <w:r w:rsidRPr="004F06AA">
        <w:rPr>
          <w:rFonts w:ascii="Arial" w:hAnsi="Arial" w:cs="Arial"/>
          <w:sz w:val="22"/>
          <w:szCs w:val="22"/>
        </w:rPr>
        <w:t xml:space="preserve">Noel CE, Higham-Kessler J, </w:t>
      </w:r>
      <w:r w:rsidRPr="004F06AA">
        <w:rPr>
          <w:rFonts w:ascii="Arial" w:hAnsi="Arial" w:cs="Arial"/>
          <w:b/>
          <w:sz w:val="22"/>
          <w:szCs w:val="22"/>
        </w:rPr>
        <w:t>Olsen JR</w:t>
      </w:r>
      <w:r w:rsidRPr="004F06AA">
        <w:rPr>
          <w:rFonts w:ascii="Arial" w:hAnsi="Arial" w:cs="Arial"/>
          <w:sz w:val="22"/>
          <w:szCs w:val="22"/>
        </w:rPr>
        <w:t xml:space="preserve">, Santanam L, Michalski J, Parikh PJ. Feasibility of fiducial-based electromagnetic tracking for postoperative radiotherapy to the prostate bed. International Journal of Radiation Oncology Biology Physics, 2010;78(3):S668-9. </w:t>
      </w:r>
    </w:p>
    <w:p w14:paraId="09A080EA" w14:textId="77777777" w:rsidR="00E15022" w:rsidRPr="004F06AA" w:rsidRDefault="00E15022" w:rsidP="00E15022">
      <w:pPr>
        <w:ind w:right="36"/>
        <w:jc w:val="both"/>
        <w:rPr>
          <w:rFonts w:ascii="Arial" w:hAnsi="Arial" w:cs="Arial"/>
          <w:sz w:val="22"/>
          <w:szCs w:val="22"/>
        </w:rPr>
      </w:pPr>
    </w:p>
    <w:p w14:paraId="6D7E4561" w14:textId="77777777" w:rsidR="00AA759E" w:rsidRPr="004F06AA" w:rsidRDefault="00AA759E" w:rsidP="00AA759E">
      <w:pPr>
        <w:numPr>
          <w:ilvl w:val="0"/>
          <w:numId w:val="27"/>
        </w:numPr>
        <w:autoSpaceDE w:val="0"/>
        <w:autoSpaceDN w:val="0"/>
        <w:adjustRightInd w:val="0"/>
        <w:ind w:right="36"/>
        <w:jc w:val="both"/>
        <w:rPr>
          <w:rFonts w:ascii="Arial" w:hAnsi="Arial" w:cs="Arial"/>
          <w:sz w:val="22"/>
          <w:szCs w:val="22"/>
        </w:rPr>
      </w:pPr>
      <w:r w:rsidRPr="004F06AA">
        <w:rPr>
          <w:rFonts w:ascii="Arial" w:hAnsi="Arial" w:cs="Arial"/>
          <w:sz w:val="22"/>
          <w:szCs w:val="22"/>
        </w:rPr>
        <w:t xml:space="preserve">Creach KM, Al-lozi R, El Naqa I, Bradley JD, </w:t>
      </w:r>
      <w:r w:rsidRPr="004F06AA">
        <w:rPr>
          <w:rFonts w:ascii="Arial" w:hAnsi="Arial" w:cs="Arial"/>
          <w:b/>
          <w:sz w:val="22"/>
          <w:szCs w:val="22"/>
        </w:rPr>
        <w:t>Olsen JR</w:t>
      </w:r>
      <w:r w:rsidRPr="004F06AA">
        <w:rPr>
          <w:rFonts w:ascii="Arial" w:hAnsi="Arial" w:cs="Arial"/>
          <w:sz w:val="22"/>
          <w:szCs w:val="22"/>
        </w:rPr>
        <w:t>, Parikh PJ, Drzymala RE, Bloch C, Robinson CG. Dosimetric prediction of chest wall toxicity after lung SBRT. International Journal of Radiation Oncology Biology Physics, 2010;78(3):S181-2.</w:t>
      </w:r>
    </w:p>
    <w:p w14:paraId="2038992B" w14:textId="77777777" w:rsidR="00E15022" w:rsidRPr="004F06AA" w:rsidRDefault="00E15022" w:rsidP="00E15022">
      <w:pPr>
        <w:autoSpaceDE w:val="0"/>
        <w:autoSpaceDN w:val="0"/>
        <w:adjustRightInd w:val="0"/>
        <w:ind w:right="36"/>
        <w:jc w:val="both"/>
        <w:rPr>
          <w:rFonts w:ascii="Arial" w:hAnsi="Arial" w:cs="Arial"/>
          <w:sz w:val="22"/>
          <w:szCs w:val="22"/>
        </w:rPr>
      </w:pPr>
    </w:p>
    <w:p w14:paraId="3658D512" w14:textId="77777777" w:rsidR="00AA759E" w:rsidRPr="004F06AA" w:rsidRDefault="00AA759E" w:rsidP="00AA759E">
      <w:pPr>
        <w:numPr>
          <w:ilvl w:val="0"/>
          <w:numId w:val="27"/>
        </w:numPr>
        <w:ind w:right="36"/>
        <w:jc w:val="both"/>
        <w:rPr>
          <w:rFonts w:ascii="Arial" w:hAnsi="Arial" w:cs="Arial"/>
          <w:sz w:val="22"/>
          <w:szCs w:val="22"/>
        </w:rPr>
      </w:pPr>
      <w:r w:rsidRPr="004F06AA">
        <w:rPr>
          <w:rFonts w:ascii="Arial" w:hAnsi="Arial" w:cs="Arial"/>
          <w:b/>
          <w:sz w:val="22"/>
          <w:szCs w:val="22"/>
        </w:rPr>
        <w:t>Olsen JR</w:t>
      </w:r>
      <w:r w:rsidRPr="004F06AA">
        <w:rPr>
          <w:rFonts w:ascii="Arial" w:hAnsi="Arial" w:cs="Arial"/>
          <w:sz w:val="22"/>
          <w:szCs w:val="22"/>
        </w:rPr>
        <w:t>, Noel CE, Baker K, Santanam L, Michalski JM, Parikh PJ. A practical method of adaptive radiotherapy for prostate cancer using real-time electromagnetic tracking. International Journal of Radiation Oncology Biology Physics, 2009; 75(5):S573.</w:t>
      </w:r>
    </w:p>
    <w:p w14:paraId="08F2F433" w14:textId="77777777" w:rsidR="00E15022" w:rsidRPr="004F06AA" w:rsidRDefault="00E15022" w:rsidP="00E15022">
      <w:pPr>
        <w:ind w:right="36"/>
        <w:jc w:val="both"/>
        <w:rPr>
          <w:rFonts w:ascii="Arial" w:hAnsi="Arial" w:cs="Arial"/>
          <w:sz w:val="22"/>
          <w:szCs w:val="22"/>
        </w:rPr>
      </w:pPr>
    </w:p>
    <w:p w14:paraId="6B8F0824" w14:textId="77777777" w:rsidR="00AA759E" w:rsidRPr="004F06AA" w:rsidRDefault="00AA759E" w:rsidP="00AA759E">
      <w:pPr>
        <w:numPr>
          <w:ilvl w:val="0"/>
          <w:numId w:val="27"/>
        </w:numPr>
        <w:ind w:right="36"/>
        <w:jc w:val="both"/>
        <w:rPr>
          <w:rFonts w:ascii="Arial" w:hAnsi="Arial" w:cs="Arial"/>
          <w:sz w:val="22"/>
          <w:szCs w:val="22"/>
        </w:rPr>
      </w:pPr>
      <w:r w:rsidRPr="004F06AA">
        <w:rPr>
          <w:rFonts w:ascii="Arial" w:hAnsi="Arial" w:cs="Arial"/>
          <w:sz w:val="22"/>
          <w:szCs w:val="22"/>
        </w:rPr>
        <w:t xml:space="preserve">Parikh PJ, </w:t>
      </w:r>
      <w:r w:rsidRPr="004F06AA">
        <w:rPr>
          <w:rFonts w:ascii="Arial" w:hAnsi="Arial" w:cs="Arial"/>
          <w:b/>
          <w:sz w:val="22"/>
          <w:szCs w:val="22"/>
        </w:rPr>
        <w:t>Olsen JR</w:t>
      </w:r>
      <w:r w:rsidRPr="004F06AA">
        <w:rPr>
          <w:rFonts w:ascii="Arial" w:hAnsi="Arial" w:cs="Arial"/>
          <w:sz w:val="22"/>
          <w:szCs w:val="22"/>
        </w:rPr>
        <w:t xml:space="preserve">, Smith RL, Noel CE, Khan D, Tropper S, Mantz C. Do interventions for prostate cancer intrafraction motion make a difference?   International Journal of Radiation Oncology Biology Physics, 2009;75(3):S591. </w:t>
      </w:r>
    </w:p>
    <w:p w14:paraId="69382F15" w14:textId="77777777" w:rsidR="00E15022" w:rsidRPr="004F06AA" w:rsidRDefault="00E15022" w:rsidP="00E15022">
      <w:pPr>
        <w:ind w:right="36"/>
        <w:jc w:val="both"/>
        <w:rPr>
          <w:rFonts w:ascii="Arial" w:hAnsi="Arial" w:cs="Arial"/>
          <w:sz w:val="22"/>
          <w:szCs w:val="22"/>
        </w:rPr>
      </w:pPr>
    </w:p>
    <w:p w14:paraId="2B7328F3" w14:textId="77777777" w:rsidR="00AA759E" w:rsidRPr="004F06AA" w:rsidRDefault="00AA759E" w:rsidP="00AA759E">
      <w:pPr>
        <w:numPr>
          <w:ilvl w:val="0"/>
          <w:numId w:val="27"/>
        </w:numPr>
        <w:ind w:right="36"/>
        <w:jc w:val="both"/>
        <w:rPr>
          <w:rFonts w:ascii="Arial" w:hAnsi="Arial" w:cs="Arial"/>
          <w:sz w:val="22"/>
          <w:szCs w:val="22"/>
        </w:rPr>
      </w:pPr>
      <w:r w:rsidRPr="004F06AA">
        <w:rPr>
          <w:rFonts w:ascii="Arial" w:hAnsi="Arial" w:cs="Arial"/>
          <w:b/>
          <w:sz w:val="22"/>
          <w:szCs w:val="22"/>
        </w:rPr>
        <w:lastRenderedPageBreak/>
        <w:t>Olsen JR</w:t>
      </w:r>
      <w:r w:rsidRPr="004F06AA">
        <w:rPr>
          <w:rFonts w:ascii="Arial" w:hAnsi="Arial" w:cs="Arial"/>
          <w:sz w:val="22"/>
          <w:szCs w:val="22"/>
        </w:rPr>
        <w:t xml:space="preserve">*, Noel CE, Santanam L, Michalski JM, Parikh PJ. Individual margin determination for prostate cancer patients undergoing real-time tracking. International Journal of Radiation Oncology Biology Physics, 2008;72(1):S574. </w:t>
      </w:r>
    </w:p>
    <w:p w14:paraId="7BF6B077" w14:textId="77777777" w:rsidR="00E15022" w:rsidRPr="004F06AA" w:rsidRDefault="00E15022" w:rsidP="00E15022">
      <w:pPr>
        <w:ind w:right="36"/>
        <w:jc w:val="both"/>
        <w:rPr>
          <w:rFonts w:ascii="Arial" w:hAnsi="Arial" w:cs="Arial"/>
          <w:sz w:val="22"/>
          <w:szCs w:val="22"/>
        </w:rPr>
      </w:pPr>
    </w:p>
    <w:p w14:paraId="41DCBC4B" w14:textId="77777777" w:rsidR="0044675A" w:rsidRPr="004F06AA" w:rsidRDefault="00AA759E" w:rsidP="0044675A">
      <w:pPr>
        <w:numPr>
          <w:ilvl w:val="0"/>
          <w:numId w:val="27"/>
        </w:numPr>
        <w:ind w:right="36"/>
        <w:jc w:val="both"/>
        <w:rPr>
          <w:rFonts w:ascii="Arial" w:hAnsi="Arial" w:cs="Arial"/>
          <w:sz w:val="22"/>
          <w:szCs w:val="22"/>
        </w:rPr>
      </w:pPr>
      <w:r w:rsidRPr="004F06AA">
        <w:rPr>
          <w:rFonts w:ascii="Arial" w:hAnsi="Arial" w:cs="Arial"/>
          <w:b/>
          <w:sz w:val="22"/>
          <w:szCs w:val="22"/>
        </w:rPr>
        <w:t>Olsen JR</w:t>
      </w:r>
      <w:r w:rsidRPr="004F06AA">
        <w:rPr>
          <w:rFonts w:ascii="Arial" w:hAnsi="Arial" w:cs="Arial"/>
          <w:sz w:val="22"/>
          <w:szCs w:val="22"/>
        </w:rPr>
        <w:t>, Parikh PJ, Lu W, Hubenschmidt JP, Nystrom M, Klahr P, Bradley JD, Low DA. 99: The effect of a novel amplitude/phase binning algorithm on commercial 4DCT quality. International Journal of Radiation Oncology Biology Physics, 2006;66(3):S56-S57.</w:t>
      </w:r>
    </w:p>
    <w:p w14:paraId="4C3054D9" w14:textId="77777777" w:rsidR="00602A65" w:rsidRPr="004F06AA" w:rsidRDefault="00602A65" w:rsidP="00602A65">
      <w:pPr>
        <w:ind w:right="36"/>
        <w:jc w:val="both"/>
        <w:rPr>
          <w:rFonts w:ascii="Arial" w:hAnsi="Arial" w:cs="Arial"/>
          <w:sz w:val="22"/>
          <w:szCs w:val="22"/>
        </w:rPr>
      </w:pPr>
    </w:p>
    <w:p w14:paraId="7533ED3C" w14:textId="74EC5D23" w:rsidR="00AE4B4A" w:rsidRPr="004F06AA" w:rsidRDefault="00AE4B4A" w:rsidP="00713152">
      <w:pPr>
        <w:ind w:right="36"/>
        <w:jc w:val="both"/>
        <w:rPr>
          <w:rFonts w:ascii="Arial" w:hAnsi="Arial" w:cs="Arial"/>
          <w:sz w:val="22"/>
          <w:szCs w:val="22"/>
        </w:rPr>
      </w:pPr>
      <w:bookmarkStart w:id="2" w:name="_GoBack"/>
      <w:bookmarkEnd w:id="2"/>
    </w:p>
    <w:sectPr w:rsidR="00AE4B4A" w:rsidRPr="004F06AA" w:rsidSect="00F76912">
      <w:foot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435A1" w14:textId="77777777" w:rsidR="00DD7C6C" w:rsidRDefault="00DD7C6C">
      <w:r>
        <w:separator/>
      </w:r>
    </w:p>
  </w:endnote>
  <w:endnote w:type="continuationSeparator" w:id="0">
    <w:p w14:paraId="424B0092" w14:textId="77777777" w:rsidR="00DD7C6C" w:rsidRDefault="00DD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9503D" w14:textId="77777777" w:rsidR="0050241E" w:rsidRDefault="0050241E">
    <w:pPr>
      <w:pStyle w:val="Footer"/>
      <w:jc w:val="center"/>
    </w:pPr>
    <w:r>
      <w:fldChar w:fldCharType="begin"/>
    </w:r>
    <w:r>
      <w:instrText xml:space="preserve"> PAGE   \* MERGEFORMAT </w:instrText>
    </w:r>
    <w:r>
      <w:fldChar w:fldCharType="separate"/>
    </w:r>
    <w:r w:rsidR="00807067">
      <w:rPr>
        <w:noProof/>
      </w:rPr>
      <w:t>11</w:t>
    </w:r>
    <w:r>
      <w:fldChar w:fldCharType="end"/>
    </w:r>
  </w:p>
  <w:p w14:paraId="36F826A7" w14:textId="77777777" w:rsidR="0050241E" w:rsidRDefault="00502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221A6" w14:textId="77777777" w:rsidR="00DD7C6C" w:rsidRDefault="00DD7C6C">
      <w:r>
        <w:separator/>
      </w:r>
    </w:p>
  </w:footnote>
  <w:footnote w:type="continuationSeparator" w:id="0">
    <w:p w14:paraId="41588204" w14:textId="77777777" w:rsidR="00DD7C6C" w:rsidRDefault="00DD7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1E0B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075E7"/>
    <w:multiLevelType w:val="hybridMultilevel"/>
    <w:tmpl w:val="317A9F7A"/>
    <w:lvl w:ilvl="0" w:tplc="B9428D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C6801"/>
    <w:multiLevelType w:val="hybridMultilevel"/>
    <w:tmpl w:val="99302A8C"/>
    <w:lvl w:ilvl="0" w:tplc="EBACDE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487150"/>
    <w:multiLevelType w:val="hybridMultilevel"/>
    <w:tmpl w:val="0AFA5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9566C"/>
    <w:multiLevelType w:val="hybridMultilevel"/>
    <w:tmpl w:val="4718E95E"/>
    <w:lvl w:ilvl="0" w:tplc="7F5425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673B71"/>
    <w:multiLevelType w:val="hybridMultilevel"/>
    <w:tmpl w:val="7F428B9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1417BF"/>
    <w:multiLevelType w:val="hybridMultilevel"/>
    <w:tmpl w:val="4A900B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45B2CD2"/>
    <w:multiLevelType w:val="hybridMultilevel"/>
    <w:tmpl w:val="399C8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54EA8"/>
    <w:multiLevelType w:val="hybridMultilevel"/>
    <w:tmpl w:val="4D4A8B2E"/>
    <w:lvl w:ilvl="0" w:tplc="FED26D38">
      <w:start w:val="1"/>
      <w:numFmt w:val="decimal"/>
      <w:lvlText w:val="%1."/>
      <w:lvlJc w:val="left"/>
      <w:pPr>
        <w:tabs>
          <w:tab w:val="num" w:pos="668"/>
        </w:tabs>
        <w:ind w:left="668" w:hanging="360"/>
      </w:pPr>
      <w:rPr>
        <w:b w:val="0"/>
        <w:sz w:val="22"/>
        <w:szCs w:val="22"/>
      </w:rPr>
    </w:lvl>
    <w:lvl w:ilvl="1" w:tplc="04090019" w:tentative="1">
      <w:start w:val="1"/>
      <w:numFmt w:val="lowerLetter"/>
      <w:lvlText w:val="%2."/>
      <w:lvlJc w:val="left"/>
      <w:pPr>
        <w:tabs>
          <w:tab w:val="num" w:pos="1388"/>
        </w:tabs>
        <w:ind w:left="1388" w:hanging="360"/>
      </w:pPr>
    </w:lvl>
    <w:lvl w:ilvl="2" w:tplc="0409001B" w:tentative="1">
      <w:start w:val="1"/>
      <w:numFmt w:val="lowerRoman"/>
      <w:lvlText w:val="%3."/>
      <w:lvlJc w:val="right"/>
      <w:pPr>
        <w:tabs>
          <w:tab w:val="num" w:pos="2108"/>
        </w:tabs>
        <w:ind w:left="2108" w:hanging="180"/>
      </w:pPr>
    </w:lvl>
    <w:lvl w:ilvl="3" w:tplc="0409000F" w:tentative="1">
      <w:start w:val="1"/>
      <w:numFmt w:val="decimal"/>
      <w:lvlText w:val="%4."/>
      <w:lvlJc w:val="left"/>
      <w:pPr>
        <w:tabs>
          <w:tab w:val="num" w:pos="2828"/>
        </w:tabs>
        <w:ind w:left="2828" w:hanging="360"/>
      </w:pPr>
    </w:lvl>
    <w:lvl w:ilvl="4" w:tplc="04090019" w:tentative="1">
      <w:start w:val="1"/>
      <w:numFmt w:val="lowerLetter"/>
      <w:lvlText w:val="%5."/>
      <w:lvlJc w:val="left"/>
      <w:pPr>
        <w:tabs>
          <w:tab w:val="num" w:pos="3548"/>
        </w:tabs>
        <w:ind w:left="3548" w:hanging="360"/>
      </w:pPr>
    </w:lvl>
    <w:lvl w:ilvl="5" w:tplc="0409001B" w:tentative="1">
      <w:start w:val="1"/>
      <w:numFmt w:val="lowerRoman"/>
      <w:lvlText w:val="%6."/>
      <w:lvlJc w:val="right"/>
      <w:pPr>
        <w:tabs>
          <w:tab w:val="num" w:pos="4268"/>
        </w:tabs>
        <w:ind w:left="4268" w:hanging="180"/>
      </w:pPr>
    </w:lvl>
    <w:lvl w:ilvl="6" w:tplc="0409000F" w:tentative="1">
      <w:start w:val="1"/>
      <w:numFmt w:val="decimal"/>
      <w:lvlText w:val="%7."/>
      <w:lvlJc w:val="left"/>
      <w:pPr>
        <w:tabs>
          <w:tab w:val="num" w:pos="4988"/>
        </w:tabs>
        <w:ind w:left="4988" w:hanging="360"/>
      </w:pPr>
    </w:lvl>
    <w:lvl w:ilvl="7" w:tplc="04090019" w:tentative="1">
      <w:start w:val="1"/>
      <w:numFmt w:val="lowerLetter"/>
      <w:lvlText w:val="%8."/>
      <w:lvlJc w:val="left"/>
      <w:pPr>
        <w:tabs>
          <w:tab w:val="num" w:pos="5708"/>
        </w:tabs>
        <w:ind w:left="5708" w:hanging="360"/>
      </w:pPr>
    </w:lvl>
    <w:lvl w:ilvl="8" w:tplc="0409001B" w:tentative="1">
      <w:start w:val="1"/>
      <w:numFmt w:val="lowerRoman"/>
      <w:lvlText w:val="%9."/>
      <w:lvlJc w:val="right"/>
      <w:pPr>
        <w:tabs>
          <w:tab w:val="num" w:pos="6428"/>
        </w:tabs>
        <w:ind w:left="6428" w:hanging="180"/>
      </w:pPr>
    </w:lvl>
  </w:abstractNum>
  <w:abstractNum w:abstractNumId="9" w15:restartNumberingAfterBreak="0">
    <w:nsid w:val="20F179E9"/>
    <w:multiLevelType w:val="hybridMultilevel"/>
    <w:tmpl w:val="44C81D6E"/>
    <w:lvl w:ilvl="0" w:tplc="FED26D38">
      <w:start w:val="1"/>
      <w:numFmt w:val="decimal"/>
      <w:lvlText w:val="%1."/>
      <w:lvlJc w:val="left"/>
      <w:pPr>
        <w:tabs>
          <w:tab w:val="num" w:pos="668"/>
        </w:tabs>
        <w:ind w:left="668"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53AF0"/>
    <w:multiLevelType w:val="hybridMultilevel"/>
    <w:tmpl w:val="A502B7CC"/>
    <w:lvl w:ilvl="0" w:tplc="B4F479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550DB3"/>
    <w:multiLevelType w:val="hybridMultilevel"/>
    <w:tmpl w:val="A1CE0E24"/>
    <w:lvl w:ilvl="0" w:tplc="A486424A">
      <w:start w:val="2"/>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1C1428"/>
    <w:multiLevelType w:val="hybridMultilevel"/>
    <w:tmpl w:val="2822E68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B551471"/>
    <w:multiLevelType w:val="multilevel"/>
    <w:tmpl w:val="ED70A8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F562E43"/>
    <w:multiLevelType w:val="hybridMultilevel"/>
    <w:tmpl w:val="F9D6395C"/>
    <w:lvl w:ilvl="0" w:tplc="A164EED8">
      <w:start w:val="4"/>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001851"/>
    <w:multiLevelType w:val="hybridMultilevel"/>
    <w:tmpl w:val="B8E26780"/>
    <w:lvl w:ilvl="0" w:tplc="1474E83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B80814"/>
    <w:multiLevelType w:val="hybridMultilevel"/>
    <w:tmpl w:val="99168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1B5A55"/>
    <w:multiLevelType w:val="hybridMultilevel"/>
    <w:tmpl w:val="AE14E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284A33"/>
    <w:multiLevelType w:val="hybridMultilevel"/>
    <w:tmpl w:val="5F583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976544"/>
    <w:multiLevelType w:val="hybridMultilevel"/>
    <w:tmpl w:val="C00626B6"/>
    <w:lvl w:ilvl="0" w:tplc="BB38E7B4">
      <w:start w:val="1"/>
      <w:numFmt w:val="lowerLetter"/>
      <w:lvlText w:val="%1."/>
      <w:lvlJc w:val="left"/>
      <w:pPr>
        <w:tabs>
          <w:tab w:val="num" w:pos="720"/>
        </w:tabs>
        <w:ind w:left="720" w:hanging="360"/>
      </w:pPr>
      <w:rPr>
        <w:rFonts w:hint="default"/>
      </w:rPr>
    </w:lvl>
    <w:lvl w:ilvl="1" w:tplc="BBEAAEE0">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A148BE3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5E7A07"/>
    <w:multiLevelType w:val="hybridMultilevel"/>
    <w:tmpl w:val="886E6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59593E"/>
    <w:multiLevelType w:val="hybridMultilevel"/>
    <w:tmpl w:val="D9763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4D799A"/>
    <w:multiLevelType w:val="hybridMultilevel"/>
    <w:tmpl w:val="B8D8A74E"/>
    <w:lvl w:ilvl="0" w:tplc="FED26D38">
      <w:start w:val="1"/>
      <w:numFmt w:val="decimal"/>
      <w:lvlText w:val="%1."/>
      <w:lvlJc w:val="left"/>
      <w:pPr>
        <w:tabs>
          <w:tab w:val="num" w:pos="668"/>
        </w:tabs>
        <w:ind w:left="668"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075E55"/>
    <w:multiLevelType w:val="hybridMultilevel"/>
    <w:tmpl w:val="7F428B9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A8060F5"/>
    <w:multiLevelType w:val="hybridMultilevel"/>
    <w:tmpl w:val="B2725A9C"/>
    <w:lvl w:ilvl="0" w:tplc="0409000F">
      <w:start w:val="1"/>
      <w:numFmt w:val="decimal"/>
      <w:lvlText w:val="%1."/>
      <w:lvlJc w:val="left"/>
      <w:pPr>
        <w:ind w:left="360" w:hanging="360"/>
      </w:pPr>
    </w:lvl>
    <w:lvl w:ilvl="1" w:tplc="4906D7E0">
      <w:start w:val="1"/>
      <w:numFmt w:val="upp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AD338F9"/>
    <w:multiLevelType w:val="hybridMultilevel"/>
    <w:tmpl w:val="90F20056"/>
    <w:lvl w:ilvl="0" w:tplc="3A7C3668">
      <w:start w:val="1"/>
      <w:numFmt w:val="decimal"/>
      <w:lvlText w:val="%1."/>
      <w:lvlJc w:val="left"/>
      <w:pPr>
        <w:tabs>
          <w:tab w:val="num" w:pos="360"/>
        </w:tabs>
        <w:ind w:left="360" w:hanging="360"/>
      </w:pPr>
      <w:rPr>
        <w:rFonts w:hint="default"/>
        <w:b/>
        <w:i w:val="0"/>
      </w:rPr>
    </w:lvl>
    <w:lvl w:ilvl="1" w:tplc="D5E2BE1E">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4429AF"/>
    <w:multiLevelType w:val="hybridMultilevel"/>
    <w:tmpl w:val="4238CDB0"/>
    <w:lvl w:ilvl="0" w:tplc="21169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180C12"/>
    <w:multiLevelType w:val="hybridMultilevel"/>
    <w:tmpl w:val="54D0177E"/>
    <w:lvl w:ilvl="0" w:tplc="5B1E0E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60710A"/>
    <w:multiLevelType w:val="hybridMultilevel"/>
    <w:tmpl w:val="8DDA5E20"/>
    <w:lvl w:ilvl="0" w:tplc="FED26D38">
      <w:start w:val="1"/>
      <w:numFmt w:val="decimal"/>
      <w:lvlText w:val="%1."/>
      <w:lvlJc w:val="left"/>
      <w:pPr>
        <w:tabs>
          <w:tab w:val="num" w:pos="668"/>
        </w:tabs>
        <w:ind w:left="668" w:hanging="360"/>
      </w:pPr>
      <w:rPr>
        <w:b w:val="0"/>
        <w:sz w:val="22"/>
        <w:szCs w:val="22"/>
      </w:rPr>
    </w:lvl>
    <w:lvl w:ilvl="1" w:tplc="04090019" w:tentative="1">
      <w:start w:val="1"/>
      <w:numFmt w:val="lowerLetter"/>
      <w:lvlText w:val="%2."/>
      <w:lvlJc w:val="left"/>
      <w:pPr>
        <w:tabs>
          <w:tab w:val="num" w:pos="1388"/>
        </w:tabs>
        <w:ind w:left="1388" w:hanging="360"/>
      </w:pPr>
    </w:lvl>
    <w:lvl w:ilvl="2" w:tplc="0409001B" w:tentative="1">
      <w:start w:val="1"/>
      <w:numFmt w:val="lowerRoman"/>
      <w:lvlText w:val="%3."/>
      <w:lvlJc w:val="right"/>
      <w:pPr>
        <w:tabs>
          <w:tab w:val="num" w:pos="2108"/>
        </w:tabs>
        <w:ind w:left="2108" w:hanging="180"/>
      </w:pPr>
    </w:lvl>
    <w:lvl w:ilvl="3" w:tplc="0409000F" w:tentative="1">
      <w:start w:val="1"/>
      <w:numFmt w:val="decimal"/>
      <w:lvlText w:val="%4."/>
      <w:lvlJc w:val="left"/>
      <w:pPr>
        <w:tabs>
          <w:tab w:val="num" w:pos="2828"/>
        </w:tabs>
        <w:ind w:left="2828" w:hanging="360"/>
      </w:pPr>
    </w:lvl>
    <w:lvl w:ilvl="4" w:tplc="04090019" w:tentative="1">
      <w:start w:val="1"/>
      <w:numFmt w:val="lowerLetter"/>
      <w:lvlText w:val="%5."/>
      <w:lvlJc w:val="left"/>
      <w:pPr>
        <w:tabs>
          <w:tab w:val="num" w:pos="3548"/>
        </w:tabs>
        <w:ind w:left="3548" w:hanging="360"/>
      </w:pPr>
    </w:lvl>
    <w:lvl w:ilvl="5" w:tplc="0409001B" w:tentative="1">
      <w:start w:val="1"/>
      <w:numFmt w:val="lowerRoman"/>
      <w:lvlText w:val="%6."/>
      <w:lvlJc w:val="right"/>
      <w:pPr>
        <w:tabs>
          <w:tab w:val="num" w:pos="4268"/>
        </w:tabs>
        <w:ind w:left="4268" w:hanging="180"/>
      </w:pPr>
    </w:lvl>
    <w:lvl w:ilvl="6" w:tplc="0409000F" w:tentative="1">
      <w:start w:val="1"/>
      <w:numFmt w:val="decimal"/>
      <w:lvlText w:val="%7."/>
      <w:lvlJc w:val="left"/>
      <w:pPr>
        <w:tabs>
          <w:tab w:val="num" w:pos="4988"/>
        </w:tabs>
        <w:ind w:left="4988" w:hanging="360"/>
      </w:pPr>
    </w:lvl>
    <w:lvl w:ilvl="7" w:tplc="04090019" w:tentative="1">
      <w:start w:val="1"/>
      <w:numFmt w:val="lowerLetter"/>
      <w:lvlText w:val="%8."/>
      <w:lvlJc w:val="left"/>
      <w:pPr>
        <w:tabs>
          <w:tab w:val="num" w:pos="5708"/>
        </w:tabs>
        <w:ind w:left="5708" w:hanging="360"/>
      </w:pPr>
    </w:lvl>
    <w:lvl w:ilvl="8" w:tplc="0409001B" w:tentative="1">
      <w:start w:val="1"/>
      <w:numFmt w:val="lowerRoman"/>
      <w:lvlText w:val="%9."/>
      <w:lvlJc w:val="right"/>
      <w:pPr>
        <w:tabs>
          <w:tab w:val="num" w:pos="6428"/>
        </w:tabs>
        <w:ind w:left="6428" w:hanging="180"/>
      </w:pPr>
    </w:lvl>
  </w:abstractNum>
  <w:abstractNum w:abstractNumId="29" w15:restartNumberingAfterBreak="0">
    <w:nsid w:val="62325708"/>
    <w:multiLevelType w:val="hybridMultilevel"/>
    <w:tmpl w:val="463859E2"/>
    <w:lvl w:ilvl="0" w:tplc="969EB346">
      <w:start w:val="1"/>
      <w:numFmt w:val="decimal"/>
      <w:lvlText w:val="%1."/>
      <w:lvlJc w:val="left"/>
      <w:pPr>
        <w:tabs>
          <w:tab w:val="num" w:pos="668"/>
        </w:tabs>
        <w:ind w:left="668"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7F664F"/>
    <w:multiLevelType w:val="hybridMultilevel"/>
    <w:tmpl w:val="83A6EDA4"/>
    <w:lvl w:ilvl="0" w:tplc="97FC49D8">
      <w:start w:val="6"/>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9072E9"/>
    <w:multiLevelType w:val="multilevel"/>
    <w:tmpl w:val="2822E68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66EE173D"/>
    <w:multiLevelType w:val="hybridMultilevel"/>
    <w:tmpl w:val="75B876FC"/>
    <w:lvl w:ilvl="0" w:tplc="2CECBC02">
      <w:start w:val="1"/>
      <w:numFmt w:val="decimal"/>
      <w:lvlText w:val="%1."/>
      <w:lvlJc w:val="left"/>
      <w:pPr>
        <w:tabs>
          <w:tab w:val="num" w:pos="1080"/>
        </w:tabs>
        <w:ind w:left="108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9311FC"/>
    <w:multiLevelType w:val="hybridMultilevel"/>
    <w:tmpl w:val="B83E936E"/>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D3020A4"/>
    <w:multiLevelType w:val="hybridMultilevel"/>
    <w:tmpl w:val="F1563438"/>
    <w:lvl w:ilvl="0" w:tplc="0409000F">
      <w:start w:val="1"/>
      <w:numFmt w:val="decimal"/>
      <w:lvlText w:val="%1."/>
      <w:lvlJc w:val="left"/>
      <w:pPr>
        <w:tabs>
          <w:tab w:val="num" w:pos="720"/>
        </w:tabs>
        <w:ind w:left="720" w:hanging="360"/>
      </w:pPr>
    </w:lvl>
    <w:lvl w:ilvl="1" w:tplc="5276C93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BB5938"/>
    <w:multiLevelType w:val="hybridMultilevel"/>
    <w:tmpl w:val="7F428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4B098D"/>
    <w:multiLevelType w:val="hybridMultilevel"/>
    <w:tmpl w:val="F7C03E90"/>
    <w:lvl w:ilvl="0" w:tplc="0409000F">
      <w:start w:val="1"/>
      <w:numFmt w:val="decimal"/>
      <w:lvlText w:val="%1."/>
      <w:lvlJc w:val="left"/>
      <w:pPr>
        <w:tabs>
          <w:tab w:val="num" w:pos="720"/>
        </w:tabs>
        <w:ind w:left="720" w:hanging="360"/>
      </w:pPr>
    </w:lvl>
    <w:lvl w:ilvl="1" w:tplc="7AB26FFE">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6B3629"/>
    <w:multiLevelType w:val="hybridMultilevel"/>
    <w:tmpl w:val="0F8CE75E"/>
    <w:lvl w:ilvl="0" w:tplc="C2D62972">
      <w:start w:val="16"/>
      <w:numFmt w:val="decimal"/>
      <w:lvlText w:val="%1."/>
      <w:lvlJc w:val="left"/>
      <w:pPr>
        <w:tabs>
          <w:tab w:val="num" w:pos="360"/>
        </w:tabs>
        <w:ind w:left="360" w:hanging="432"/>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F23947"/>
    <w:multiLevelType w:val="hybridMultilevel"/>
    <w:tmpl w:val="245ADAB4"/>
    <w:lvl w:ilvl="0" w:tplc="40D6B714">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6196037"/>
    <w:multiLevelType w:val="hybridMultilevel"/>
    <w:tmpl w:val="B3B4A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BA4ACA"/>
    <w:multiLevelType w:val="hybridMultilevel"/>
    <w:tmpl w:val="A01CF582"/>
    <w:lvl w:ilvl="0" w:tplc="07ACC6FC">
      <w:start w:val="1"/>
      <w:numFmt w:val="decimal"/>
      <w:lvlText w:val="%1."/>
      <w:lvlJc w:val="left"/>
      <w:pPr>
        <w:ind w:left="720" w:hanging="360"/>
      </w:pPr>
      <w:rPr>
        <w:rFonts w:ascii="Palatino Linotype" w:eastAsia="Times New Roman" w:hAnsi="Palatino Linotyp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A45E6A"/>
    <w:multiLevelType w:val="hybridMultilevel"/>
    <w:tmpl w:val="BC3C03A6"/>
    <w:lvl w:ilvl="0" w:tplc="48DED6F4">
      <w:start w:val="1"/>
      <w:numFmt w:val="lowerLetter"/>
      <w:lvlText w:val="%1."/>
      <w:lvlJc w:val="left"/>
      <w:pPr>
        <w:tabs>
          <w:tab w:val="num" w:pos="720"/>
        </w:tabs>
        <w:ind w:left="720" w:hanging="360"/>
      </w:pPr>
      <w:rPr>
        <w:rFonts w:hint="default"/>
      </w:rPr>
    </w:lvl>
    <w:lvl w:ilvl="1" w:tplc="C162799C">
      <w:start w:val="10"/>
      <w:numFmt w:val="decimal"/>
      <w:lvlText w:val="%2."/>
      <w:lvlJc w:val="left"/>
      <w:pPr>
        <w:tabs>
          <w:tab w:val="num" w:pos="288"/>
        </w:tabs>
        <w:ind w:left="288"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25"/>
  </w:num>
  <w:num w:numId="3">
    <w:abstractNumId w:val="11"/>
  </w:num>
  <w:num w:numId="4">
    <w:abstractNumId w:val="4"/>
  </w:num>
  <w:num w:numId="5">
    <w:abstractNumId w:val="14"/>
  </w:num>
  <w:num w:numId="6">
    <w:abstractNumId w:val="2"/>
  </w:num>
  <w:num w:numId="7">
    <w:abstractNumId w:val="30"/>
  </w:num>
  <w:num w:numId="8">
    <w:abstractNumId w:val="41"/>
  </w:num>
  <w:num w:numId="9">
    <w:abstractNumId w:val="38"/>
  </w:num>
  <w:num w:numId="10">
    <w:abstractNumId w:val="19"/>
  </w:num>
  <w:num w:numId="11">
    <w:abstractNumId w:val="37"/>
  </w:num>
  <w:num w:numId="12">
    <w:abstractNumId w:val="10"/>
  </w:num>
  <w:num w:numId="13">
    <w:abstractNumId w:val="32"/>
  </w:num>
  <w:num w:numId="14">
    <w:abstractNumId w:val="28"/>
  </w:num>
  <w:num w:numId="15">
    <w:abstractNumId w:val="36"/>
  </w:num>
  <w:num w:numId="16">
    <w:abstractNumId w:val="12"/>
  </w:num>
  <w:num w:numId="17">
    <w:abstractNumId w:val="13"/>
  </w:num>
  <w:num w:numId="18">
    <w:abstractNumId w:val="23"/>
  </w:num>
  <w:num w:numId="19">
    <w:abstractNumId w:val="27"/>
  </w:num>
  <w:num w:numId="20">
    <w:abstractNumId w:val="31"/>
  </w:num>
  <w:num w:numId="21">
    <w:abstractNumId w:val="6"/>
  </w:num>
  <w:num w:numId="22">
    <w:abstractNumId w:val="1"/>
  </w:num>
  <w:num w:numId="23">
    <w:abstractNumId w:val="8"/>
  </w:num>
  <w:num w:numId="24">
    <w:abstractNumId w:val="15"/>
  </w:num>
  <w:num w:numId="25">
    <w:abstractNumId w:val="24"/>
  </w:num>
  <w:num w:numId="26">
    <w:abstractNumId w:val="22"/>
  </w:num>
  <w:num w:numId="27">
    <w:abstractNumId w:val="29"/>
  </w:num>
  <w:num w:numId="28">
    <w:abstractNumId w:val="9"/>
  </w:num>
  <w:num w:numId="29">
    <w:abstractNumId w:val="5"/>
  </w:num>
  <w:num w:numId="30">
    <w:abstractNumId w:val="0"/>
  </w:num>
  <w:num w:numId="31">
    <w:abstractNumId w:val="35"/>
  </w:num>
  <w:num w:numId="32">
    <w:abstractNumId w:val="18"/>
  </w:num>
  <w:num w:numId="33">
    <w:abstractNumId w:val="26"/>
  </w:num>
  <w:num w:numId="34">
    <w:abstractNumId w:val="33"/>
  </w:num>
  <w:num w:numId="35">
    <w:abstractNumId w:val="21"/>
  </w:num>
  <w:num w:numId="36">
    <w:abstractNumId w:val="16"/>
  </w:num>
  <w:num w:numId="37">
    <w:abstractNumId w:val="17"/>
  </w:num>
  <w:num w:numId="38">
    <w:abstractNumId w:val="7"/>
  </w:num>
  <w:num w:numId="39">
    <w:abstractNumId w:val="20"/>
  </w:num>
  <w:num w:numId="40">
    <w:abstractNumId w:val="3"/>
  </w:num>
  <w:num w:numId="41">
    <w:abstractNumId w:val="39"/>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5E"/>
    <w:rsid w:val="00005979"/>
    <w:rsid w:val="000213A0"/>
    <w:rsid w:val="00023FA8"/>
    <w:rsid w:val="000275E1"/>
    <w:rsid w:val="000311C3"/>
    <w:rsid w:val="00036227"/>
    <w:rsid w:val="00041106"/>
    <w:rsid w:val="00051303"/>
    <w:rsid w:val="000523D2"/>
    <w:rsid w:val="00054559"/>
    <w:rsid w:val="00060E14"/>
    <w:rsid w:val="00061911"/>
    <w:rsid w:val="00067C86"/>
    <w:rsid w:val="0007159A"/>
    <w:rsid w:val="00074F5B"/>
    <w:rsid w:val="0008002F"/>
    <w:rsid w:val="000841B0"/>
    <w:rsid w:val="00093F89"/>
    <w:rsid w:val="000961E5"/>
    <w:rsid w:val="00096591"/>
    <w:rsid w:val="00097777"/>
    <w:rsid w:val="000B3DAE"/>
    <w:rsid w:val="000B4971"/>
    <w:rsid w:val="000B6FCA"/>
    <w:rsid w:val="000C0117"/>
    <w:rsid w:val="000C1102"/>
    <w:rsid w:val="000C325F"/>
    <w:rsid w:val="000D0410"/>
    <w:rsid w:val="000D3C99"/>
    <w:rsid w:val="000E3D4E"/>
    <w:rsid w:val="000E6280"/>
    <w:rsid w:val="000F46EC"/>
    <w:rsid w:val="000F7D09"/>
    <w:rsid w:val="00107849"/>
    <w:rsid w:val="0012552B"/>
    <w:rsid w:val="00127964"/>
    <w:rsid w:val="00131C3D"/>
    <w:rsid w:val="001330CF"/>
    <w:rsid w:val="001367CF"/>
    <w:rsid w:val="001401B0"/>
    <w:rsid w:val="00146E31"/>
    <w:rsid w:val="00151B3B"/>
    <w:rsid w:val="0015368A"/>
    <w:rsid w:val="00155D7F"/>
    <w:rsid w:val="00163D67"/>
    <w:rsid w:val="00164D44"/>
    <w:rsid w:val="001658F8"/>
    <w:rsid w:val="001714E6"/>
    <w:rsid w:val="00177115"/>
    <w:rsid w:val="00186256"/>
    <w:rsid w:val="001950FC"/>
    <w:rsid w:val="001C25EE"/>
    <w:rsid w:val="001E3E99"/>
    <w:rsid w:val="001F6719"/>
    <w:rsid w:val="001F6FF2"/>
    <w:rsid w:val="002050F6"/>
    <w:rsid w:val="00205A60"/>
    <w:rsid w:val="00217BA1"/>
    <w:rsid w:val="00220270"/>
    <w:rsid w:val="002401CA"/>
    <w:rsid w:val="00247348"/>
    <w:rsid w:val="00247BAA"/>
    <w:rsid w:val="002616E0"/>
    <w:rsid w:val="00261B6D"/>
    <w:rsid w:val="00266E71"/>
    <w:rsid w:val="00267486"/>
    <w:rsid w:val="00270C75"/>
    <w:rsid w:val="00270E42"/>
    <w:rsid w:val="002712A9"/>
    <w:rsid w:val="00280C72"/>
    <w:rsid w:val="00284A0B"/>
    <w:rsid w:val="002954BC"/>
    <w:rsid w:val="00297AD6"/>
    <w:rsid w:val="002A0F61"/>
    <w:rsid w:val="002A4969"/>
    <w:rsid w:val="002A6DF0"/>
    <w:rsid w:val="002B5C88"/>
    <w:rsid w:val="002B76FA"/>
    <w:rsid w:val="002C0228"/>
    <w:rsid w:val="002C0263"/>
    <w:rsid w:val="002D7515"/>
    <w:rsid w:val="002E2F04"/>
    <w:rsid w:val="002E40BE"/>
    <w:rsid w:val="003001D7"/>
    <w:rsid w:val="0030125F"/>
    <w:rsid w:val="003113D1"/>
    <w:rsid w:val="00312A33"/>
    <w:rsid w:val="00312E7E"/>
    <w:rsid w:val="0032409F"/>
    <w:rsid w:val="00332144"/>
    <w:rsid w:val="00336582"/>
    <w:rsid w:val="0034411E"/>
    <w:rsid w:val="00357882"/>
    <w:rsid w:val="00360CAA"/>
    <w:rsid w:val="00362059"/>
    <w:rsid w:val="00362D0E"/>
    <w:rsid w:val="00363D8C"/>
    <w:rsid w:val="00365985"/>
    <w:rsid w:val="003845CD"/>
    <w:rsid w:val="003876A3"/>
    <w:rsid w:val="003A1036"/>
    <w:rsid w:val="003A25B1"/>
    <w:rsid w:val="003B241D"/>
    <w:rsid w:val="003B2F99"/>
    <w:rsid w:val="003C4B24"/>
    <w:rsid w:val="003D65F9"/>
    <w:rsid w:val="003E56F5"/>
    <w:rsid w:val="003E662D"/>
    <w:rsid w:val="003E6E25"/>
    <w:rsid w:val="003F11D9"/>
    <w:rsid w:val="003F232C"/>
    <w:rsid w:val="00401CEA"/>
    <w:rsid w:val="00405953"/>
    <w:rsid w:val="00410E80"/>
    <w:rsid w:val="00413BEC"/>
    <w:rsid w:val="00424D73"/>
    <w:rsid w:val="0043097D"/>
    <w:rsid w:val="0043293C"/>
    <w:rsid w:val="00436A61"/>
    <w:rsid w:val="00437373"/>
    <w:rsid w:val="0044675A"/>
    <w:rsid w:val="00451A1F"/>
    <w:rsid w:val="00465273"/>
    <w:rsid w:val="00467425"/>
    <w:rsid w:val="00473221"/>
    <w:rsid w:val="00475AF3"/>
    <w:rsid w:val="004845D8"/>
    <w:rsid w:val="004848C2"/>
    <w:rsid w:val="00493E4D"/>
    <w:rsid w:val="00494B09"/>
    <w:rsid w:val="00495555"/>
    <w:rsid w:val="004A3F70"/>
    <w:rsid w:val="004A54A8"/>
    <w:rsid w:val="004C125C"/>
    <w:rsid w:val="004D0AD9"/>
    <w:rsid w:val="004D39D6"/>
    <w:rsid w:val="004D57AE"/>
    <w:rsid w:val="004E300C"/>
    <w:rsid w:val="004E5329"/>
    <w:rsid w:val="004F06AA"/>
    <w:rsid w:val="0050241E"/>
    <w:rsid w:val="00510313"/>
    <w:rsid w:val="005123DB"/>
    <w:rsid w:val="005227C7"/>
    <w:rsid w:val="005324B8"/>
    <w:rsid w:val="00532CE1"/>
    <w:rsid w:val="00535CDC"/>
    <w:rsid w:val="00550A87"/>
    <w:rsid w:val="0055365E"/>
    <w:rsid w:val="00556527"/>
    <w:rsid w:val="0055766B"/>
    <w:rsid w:val="00577AD1"/>
    <w:rsid w:val="005827F4"/>
    <w:rsid w:val="00582E1B"/>
    <w:rsid w:val="005905E0"/>
    <w:rsid w:val="0059086C"/>
    <w:rsid w:val="005B3F7B"/>
    <w:rsid w:val="005C7857"/>
    <w:rsid w:val="005D10A3"/>
    <w:rsid w:val="005E1920"/>
    <w:rsid w:val="005E27AD"/>
    <w:rsid w:val="005F24F3"/>
    <w:rsid w:val="005F4708"/>
    <w:rsid w:val="00602A65"/>
    <w:rsid w:val="0062247C"/>
    <w:rsid w:val="0062628B"/>
    <w:rsid w:val="006320C1"/>
    <w:rsid w:val="00636990"/>
    <w:rsid w:val="006402BD"/>
    <w:rsid w:val="00644F3D"/>
    <w:rsid w:val="0064746F"/>
    <w:rsid w:val="00653237"/>
    <w:rsid w:val="00653A05"/>
    <w:rsid w:val="0065670E"/>
    <w:rsid w:val="00661CCC"/>
    <w:rsid w:val="0066581A"/>
    <w:rsid w:val="00666198"/>
    <w:rsid w:val="00677B8A"/>
    <w:rsid w:val="006801B7"/>
    <w:rsid w:val="00681FAF"/>
    <w:rsid w:val="00687A0C"/>
    <w:rsid w:val="006962D9"/>
    <w:rsid w:val="006A1884"/>
    <w:rsid w:val="006B0571"/>
    <w:rsid w:val="006B2842"/>
    <w:rsid w:val="006B73C4"/>
    <w:rsid w:val="006C7E98"/>
    <w:rsid w:val="006D4DD3"/>
    <w:rsid w:val="006D5685"/>
    <w:rsid w:val="006D6375"/>
    <w:rsid w:val="006E35DB"/>
    <w:rsid w:val="006E5453"/>
    <w:rsid w:val="006F3CCD"/>
    <w:rsid w:val="00710CA4"/>
    <w:rsid w:val="00713152"/>
    <w:rsid w:val="007263BA"/>
    <w:rsid w:val="007279ED"/>
    <w:rsid w:val="00731DE3"/>
    <w:rsid w:val="00732972"/>
    <w:rsid w:val="0073665D"/>
    <w:rsid w:val="00743FEE"/>
    <w:rsid w:val="00744D97"/>
    <w:rsid w:val="00760E0C"/>
    <w:rsid w:val="00761F11"/>
    <w:rsid w:val="00765D0C"/>
    <w:rsid w:val="00773312"/>
    <w:rsid w:val="0078069F"/>
    <w:rsid w:val="007910A7"/>
    <w:rsid w:val="007976BF"/>
    <w:rsid w:val="007A1761"/>
    <w:rsid w:val="007A3E3F"/>
    <w:rsid w:val="007A7726"/>
    <w:rsid w:val="007B467D"/>
    <w:rsid w:val="007D024D"/>
    <w:rsid w:val="007D3722"/>
    <w:rsid w:val="007E562E"/>
    <w:rsid w:val="007F3DD7"/>
    <w:rsid w:val="007F5C2F"/>
    <w:rsid w:val="0080237D"/>
    <w:rsid w:val="00803771"/>
    <w:rsid w:val="00807067"/>
    <w:rsid w:val="00816FD6"/>
    <w:rsid w:val="00820E87"/>
    <w:rsid w:val="00831A4A"/>
    <w:rsid w:val="0084110D"/>
    <w:rsid w:val="00843517"/>
    <w:rsid w:val="00843F2E"/>
    <w:rsid w:val="00850EEB"/>
    <w:rsid w:val="008575E0"/>
    <w:rsid w:val="00857CB8"/>
    <w:rsid w:val="008661F0"/>
    <w:rsid w:val="00872841"/>
    <w:rsid w:val="00875F5F"/>
    <w:rsid w:val="00877108"/>
    <w:rsid w:val="008856D1"/>
    <w:rsid w:val="0088782D"/>
    <w:rsid w:val="008B4AD9"/>
    <w:rsid w:val="008B5A12"/>
    <w:rsid w:val="008B6350"/>
    <w:rsid w:val="008C041C"/>
    <w:rsid w:val="008C11C1"/>
    <w:rsid w:val="008C3F88"/>
    <w:rsid w:val="008D4571"/>
    <w:rsid w:val="008D5B75"/>
    <w:rsid w:val="008E3122"/>
    <w:rsid w:val="008E7533"/>
    <w:rsid w:val="008E7622"/>
    <w:rsid w:val="008E7C63"/>
    <w:rsid w:val="00900376"/>
    <w:rsid w:val="009032E0"/>
    <w:rsid w:val="00907954"/>
    <w:rsid w:val="009120A3"/>
    <w:rsid w:val="00913DDA"/>
    <w:rsid w:val="00914124"/>
    <w:rsid w:val="00923E7A"/>
    <w:rsid w:val="00924123"/>
    <w:rsid w:val="00924F76"/>
    <w:rsid w:val="00927803"/>
    <w:rsid w:val="00930279"/>
    <w:rsid w:val="00934696"/>
    <w:rsid w:val="00934BE7"/>
    <w:rsid w:val="00935891"/>
    <w:rsid w:val="009379C0"/>
    <w:rsid w:val="00940F16"/>
    <w:rsid w:val="0094137F"/>
    <w:rsid w:val="009431F4"/>
    <w:rsid w:val="00960BFE"/>
    <w:rsid w:val="00971D72"/>
    <w:rsid w:val="0097341E"/>
    <w:rsid w:val="00975E2B"/>
    <w:rsid w:val="009824DC"/>
    <w:rsid w:val="00982FA7"/>
    <w:rsid w:val="009924A3"/>
    <w:rsid w:val="0099352A"/>
    <w:rsid w:val="009A14A0"/>
    <w:rsid w:val="009A3BD8"/>
    <w:rsid w:val="009B5475"/>
    <w:rsid w:val="009C3A43"/>
    <w:rsid w:val="009C468D"/>
    <w:rsid w:val="009C7EB3"/>
    <w:rsid w:val="009D3282"/>
    <w:rsid w:val="009D5685"/>
    <w:rsid w:val="009E2051"/>
    <w:rsid w:val="009F50BA"/>
    <w:rsid w:val="00A01F9A"/>
    <w:rsid w:val="00A029B7"/>
    <w:rsid w:val="00A0747D"/>
    <w:rsid w:val="00A177D2"/>
    <w:rsid w:val="00A2469A"/>
    <w:rsid w:val="00A27766"/>
    <w:rsid w:val="00A3055E"/>
    <w:rsid w:val="00A40A5A"/>
    <w:rsid w:val="00A43F11"/>
    <w:rsid w:val="00A43F51"/>
    <w:rsid w:val="00A45C8B"/>
    <w:rsid w:val="00A5651E"/>
    <w:rsid w:val="00A61A20"/>
    <w:rsid w:val="00A6389A"/>
    <w:rsid w:val="00A7703A"/>
    <w:rsid w:val="00A932C3"/>
    <w:rsid w:val="00A93A7E"/>
    <w:rsid w:val="00AA676A"/>
    <w:rsid w:val="00AA759E"/>
    <w:rsid w:val="00AB1441"/>
    <w:rsid w:val="00AC03AB"/>
    <w:rsid w:val="00AC661A"/>
    <w:rsid w:val="00AC6BA9"/>
    <w:rsid w:val="00AD3104"/>
    <w:rsid w:val="00AD3D79"/>
    <w:rsid w:val="00AE495A"/>
    <w:rsid w:val="00AE4B4A"/>
    <w:rsid w:val="00AE54A7"/>
    <w:rsid w:val="00AE763A"/>
    <w:rsid w:val="00AF0D37"/>
    <w:rsid w:val="00AF4985"/>
    <w:rsid w:val="00AF73AB"/>
    <w:rsid w:val="00B12285"/>
    <w:rsid w:val="00B1317F"/>
    <w:rsid w:val="00B14A49"/>
    <w:rsid w:val="00B14DCD"/>
    <w:rsid w:val="00B163D4"/>
    <w:rsid w:val="00B21DE6"/>
    <w:rsid w:val="00B23E20"/>
    <w:rsid w:val="00B31384"/>
    <w:rsid w:val="00B359D1"/>
    <w:rsid w:val="00B43173"/>
    <w:rsid w:val="00B532DA"/>
    <w:rsid w:val="00B56F03"/>
    <w:rsid w:val="00B60C88"/>
    <w:rsid w:val="00B63266"/>
    <w:rsid w:val="00B71FD6"/>
    <w:rsid w:val="00B72E28"/>
    <w:rsid w:val="00B75F03"/>
    <w:rsid w:val="00B83E7B"/>
    <w:rsid w:val="00B8529E"/>
    <w:rsid w:val="00B94D0C"/>
    <w:rsid w:val="00BA1A28"/>
    <w:rsid w:val="00BA1CE6"/>
    <w:rsid w:val="00BA7F02"/>
    <w:rsid w:val="00BB6B36"/>
    <w:rsid w:val="00BC078B"/>
    <w:rsid w:val="00BC59E3"/>
    <w:rsid w:val="00BC62A5"/>
    <w:rsid w:val="00BD7E89"/>
    <w:rsid w:val="00BE1615"/>
    <w:rsid w:val="00BE6349"/>
    <w:rsid w:val="00BF61FE"/>
    <w:rsid w:val="00C02FDA"/>
    <w:rsid w:val="00C046E0"/>
    <w:rsid w:val="00C0621D"/>
    <w:rsid w:val="00C13740"/>
    <w:rsid w:val="00C146B0"/>
    <w:rsid w:val="00C15E19"/>
    <w:rsid w:val="00C21936"/>
    <w:rsid w:val="00C22C6E"/>
    <w:rsid w:val="00C238F6"/>
    <w:rsid w:val="00C25235"/>
    <w:rsid w:val="00C33AD8"/>
    <w:rsid w:val="00C354DF"/>
    <w:rsid w:val="00C3570C"/>
    <w:rsid w:val="00C35E34"/>
    <w:rsid w:val="00C37639"/>
    <w:rsid w:val="00C42CB4"/>
    <w:rsid w:val="00C534D0"/>
    <w:rsid w:val="00C66018"/>
    <w:rsid w:val="00C751E9"/>
    <w:rsid w:val="00C823E3"/>
    <w:rsid w:val="00C82DF5"/>
    <w:rsid w:val="00C862A5"/>
    <w:rsid w:val="00C864C0"/>
    <w:rsid w:val="00C9397A"/>
    <w:rsid w:val="00C9528C"/>
    <w:rsid w:val="00C969C2"/>
    <w:rsid w:val="00CB11C4"/>
    <w:rsid w:val="00CB2CF3"/>
    <w:rsid w:val="00CB4FB2"/>
    <w:rsid w:val="00CB7B07"/>
    <w:rsid w:val="00CC5F5C"/>
    <w:rsid w:val="00CD3E32"/>
    <w:rsid w:val="00CD4741"/>
    <w:rsid w:val="00CD6545"/>
    <w:rsid w:val="00CD6606"/>
    <w:rsid w:val="00CE2658"/>
    <w:rsid w:val="00CE30BB"/>
    <w:rsid w:val="00CE574F"/>
    <w:rsid w:val="00CF1A47"/>
    <w:rsid w:val="00CF23BE"/>
    <w:rsid w:val="00CF3CA1"/>
    <w:rsid w:val="00CF7D27"/>
    <w:rsid w:val="00D06C01"/>
    <w:rsid w:val="00D075DE"/>
    <w:rsid w:val="00D1163A"/>
    <w:rsid w:val="00D265A8"/>
    <w:rsid w:val="00D3333C"/>
    <w:rsid w:val="00D4284B"/>
    <w:rsid w:val="00D44DE9"/>
    <w:rsid w:val="00D456D0"/>
    <w:rsid w:val="00D546AD"/>
    <w:rsid w:val="00D60447"/>
    <w:rsid w:val="00D75538"/>
    <w:rsid w:val="00D75847"/>
    <w:rsid w:val="00D854B6"/>
    <w:rsid w:val="00D862DA"/>
    <w:rsid w:val="00D87F4E"/>
    <w:rsid w:val="00D97B13"/>
    <w:rsid w:val="00DA10C0"/>
    <w:rsid w:val="00DA1232"/>
    <w:rsid w:val="00DA6B6B"/>
    <w:rsid w:val="00DB21B7"/>
    <w:rsid w:val="00DB31AC"/>
    <w:rsid w:val="00DC2B04"/>
    <w:rsid w:val="00DD36F2"/>
    <w:rsid w:val="00DD388A"/>
    <w:rsid w:val="00DD4F96"/>
    <w:rsid w:val="00DD6EC2"/>
    <w:rsid w:val="00DD7C6C"/>
    <w:rsid w:val="00DE0E52"/>
    <w:rsid w:val="00DE473D"/>
    <w:rsid w:val="00E05BE3"/>
    <w:rsid w:val="00E11C22"/>
    <w:rsid w:val="00E15022"/>
    <w:rsid w:val="00E20F18"/>
    <w:rsid w:val="00E24E42"/>
    <w:rsid w:val="00E27B63"/>
    <w:rsid w:val="00E55FD2"/>
    <w:rsid w:val="00E63DB2"/>
    <w:rsid w:val="00E749EE"/>
    <w:rsid w:val="00E82D70"/>
    <w:rsid w:val="00E86CE4"/>
    <w:rsid w:val="00E87AA7"/>
    <w:rsid w:val="00E91242"/>
    <w:rsid w:val="00EB43A8"/>
    <w:rsid w:val="00EC2BEF"/>
    <w:rsid w:val="00EC6166"/>
    <w:rsid w:val="00ED0762"/>
    <w:rsid w:val="00ED3E9F"/>
    <w:rsid w:val="00EE6840"/>
    <w:rsid w:val="00EF280A"/>
    <w:rsid w:val="00F07D1A"/>
    <w:rsid w:val="00F11553"/>
    <w:rsid w:val="00F11613"/>
    <w:rsid w:val="00F2469F"/>
    <w:rsid w:val="00F24E9D"/>
    <w:rsid w:val="00F315E0"/>
    <w:rsid w:val="00F348C8"/>
    <w:rsid w:val="00F35F25"/>
    <w:rsid w:val="00F40171"/>
    <w:rsid w:val="00F469FB"/>
    <w:rsid w:val="00F46F34"/>
    <w:rsid w:val="00F50F7C"/>
    <w:rsid w:val="00F53E51"/>
    <w:rsid w:val="00F64506"/>
    <w:rsid w:val="00F76912"/>
    <w:rsid w:val="00FA08D6"/>
    <w:rsid w:val="00FA1D6F"/>
    <w:rsid w:val="00FD25E7"/>
    <w:rsid w:val="00FD3521"/>
    <w:rsid w:val="00FD41FC"/>
    <w:rsid w:val="00FD5758"/>
    <w:rsid w:val="00FD631C"/>
    <w:rsid w:val="00FE0AB6"/>
    <w:rsid w:val="00FE3EF5"/>
    <w:rsid w:val="00FE4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2E85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rPr>
  </w:style>
  <w:style w:type="paragraph" w:styleId="Heading1">
    <w:name w:val="heading 1"/>
    <w:basedOn w:val="Normal"/>
    <w:qFormat/>
    <w:rsid w:val="0032409F"/>
    <w:pPr>
      <w:spacing w:before="100" w:beforeAutospacing="1" w:after="100" w:afterAutospacing="1" w:line="264" w:lineRule="atLeast"/>
      <w:outlineLvl w:val="0"/>
    </w:pPr>
    <w:rPr>
      <w:rFonts w:ascii="Times New Roman" w:hAnsi="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AF0D37"/>
  </w:style>
  <w:style w:type="paragraph" w:styleId="BodyTextIndent">
    <w:name w:val="Body Text Indent"/>
    <w:basedOn w:val="Normal"/>
    <w:rsid w:val="00AF0D37"/>
    <w:pPr>
      <w:ind w:left="1980" w:hanging="1980"/>
    </w:pPr>
    <w:rPr>
      <w:rFonts w:ascii="Century Schoolbook" w:hAnsi="Century Schoolbook"/>
    </w:rPr>
  </w:style>
  <w:style w:type="character" w:styleId="Hyperlink">
    <w:name w:val="Hyperlink"/>
    <w:basedOn w:val="DefaultParagraphFont"/>
    <w:uiPriority w:val="99"/>
    <w:rsid w:val="002A0F61"/>
    <w:rPr>
      <w:color w:val="0000FF"/>
      <w:u w:val="single"/>
    </w:rPr>
  </w:style>
  <w:style w:type="character" w:customStyle="1" w:styleId="volume">
    <w:name w:val="volume"/>
    <w:basedOn w:val="DefaultParagraphFont"/>
    <w:rsid w:val="002A0F61"/>
  </w:style>
  <w:style w:type="character" w:customStyle="1" w:styleId="issue">
    <w:name w:val="issue"/>
    <w:basedOn w:val="DefaultParagraphFont"/>
    <w:rsid w:val="002A0F61"/>
  </w:style>
  <w:style w:type="character" w:customStyle="1" w:styleId="pages">
    <w:name w:val="pages"/>
    <w:basedOn w:val="DefaultParagraphFont"/>
    <w:rsid w:val="002A0F61"/>
  </w:style>
  <w:style w:type="paragraph" w:styleId="BalloonText">
    <w:name w:val="Balloon Text"/>
    <w:basedOn w:val="Normal"/>
    <w:semiHidden/>
    <w:rsid w:val="00AE763A"/>
    <w:rPr>
      <w:rFonts w:ascii="Tahoma" w:hAnsi="Tahoma" w:cs="Tahoma"/>
      <w:sz w:val="16"/>
      <w:szCs w:val="16"/>
    </w:rPr>
  </w:style>
  <w:style w:type="character" w:customStyle="1" w:styleId="journalname">
    <w:name w:val="journalname"/>
    <w:basedOn w:val="DefaultParagraphFont"/>
    <w:rsid w:val="00C33AD8"/>
  </w:style>
  <w:style w:type="paragraph" w:customStyle="1" w:styleId="citation">
    <w:name w:val="citation"/>
    <w:basedOn w:val="Normal"/>
    <w:rsid w:val="0032409F"/>
    <w:pPr>
      <w:spacing w:before="100" w:beforeAutospacing="1" w:after="100" w:afterAutospacing="1"/>
    </w:pPr>
    <w:rPr>
      <w:rFonts w:ascii="Times New Roman" w:hAnsi="Times New Roman"/>
      <w:szCs w:val="24"/>
    </w:rPr>
  </w:style>
  <w:style w:type="paragraph" w:customStyle="1" w:styleId="authlist">
    <w:name w:val="auth_list"/>
    <w:basedOn w:val="Normal"/>
    <w:rsid w:val="0032409F"/>
    <w:pPr>
      <w:spacing w:before="100" w:beforeAutospacing="1" w:after="100" w:afterAutospacing="1"/>
    </w:pPr>
    <w:rPr>
      <w:rFonts w:ascii="Times New Roman" w:hAnsi="Times New Roman"/>
      <w:szCs w:val="24"/>
    </w:rPr>
  </w:style>
  <w:style w:type="paragraph" w:styleId="Title">
    <w:name w:val="Title"/>
    <w:basedOn w:val="Normal"/>
    <w:qFormat/>
    <w:rsid w:val="00127964"/>
    <w:pPr>
      <w:spacing w:line="480" w:lineRule="auto"/>
      <w:jc w:val="center"/>
    </w:pPr>
    <w:rPr>
      <w:rFonts w:ascii="Times New Roman" w:hAnsi="Times New Roman"/>
      <w:b/>
      <w:bCs/>
      <w:sz w:val="28"/>
    </w:rPr>
  </w:style>
  <w:style w:type="paragraph" w:styleId="FootnoteText">
    <w:name w:val="footnote text"/>
    <w:basedOn w:val="Normal"/>
    <w:semiHidden/>
    <w:rsid w:val="00765D0C"/>
    <w:rPr>
      <w:rFonts w:ascii="Times New Roman" w:hAnsi="Times New Roman"/>
      <w:sz w:val="20"/>
    </w:rPr>
  </w:style>
  <w:style w:type="character" w:styleId="FootnoteReference">
    <w:name w:val="footnote reference"/>
    <w:basedOn w:val="DefaultParagraphFont"/>
    <w:semiHidden/>
    <w:rsid w:val="00765D0C"/>
    <w:rPr>
      <w:vertAlign w:val="superscript"/>
    </w:rPr>
  </w:style>
  <w:style w:type="character" w:customStyle="1" w:styleId="src1">
    <w:name w:val="src1"/>
    <w:basedOn w:val="DefaultParagraphFont"/>
    <w:rsid w:val="002A6DF0"/>
    <w:rPr>
      <w:vanish w:val="0"/>
      <w:webHidden w:val="0"/>
      <w:specVanish w:val="0"/>
    </w:rPr>
  </w:style>
  <w:style w:type="character" w:customStyle="1" w:styleId="jrnl">
    <w:name w:val="jrnl"/>
    <w:basedOn w:val="DefaultParagraphFont"/>
    <w:rsid w:val="002A6DF0"/>
  </w:style>
  <w:style w:type="paragraph" w:customStyle="1" w:styleId="aff">
    <w:name w:val="aff"/>
    <w:basedOn w:val="Normal"/>
    <w:rsid w:val="00401CEA"/>
    <w:pPr>
      <w:spacing w:before="100" w:beforeAutospacing="1" w:after="100" w:afterAutospacing="1"/>
    </w:pPr>
    <w:rPr>
      <w:rFonts w:ascii="Times New Roman" w:hAnsi="Times New Roman"/>
      <w:szCs w:val="24"/>
    </w:rPr>
  </w:style>
  <w:style w:type="character" w:styleId="FollowedHyperlink">
    <w:name w:val="FollowedHyperlink"/>
    <w:basedOn w:val="DefaultParagraphFont"/>
    <w:rsid w:val="006801B7"/>
    <w:rPr>
      <w:color w:val="800080"/>
      <w:u w:val="single"/>
    </w:rPr>
  </w:style>
  <w:style w:type="paragraph" w:styleId="ListParagraph">
    <w:name w:val="List Paragraph"/>
    <w:basedOn w:val="Normal"/>
    <w:uiPriority w:val="34"/>
    <w:qFormat/>
    <w:rsid w:val="004A3F70"/>
    <w:pPr>
      <w:ind w:left="720"/>
    </w:pPr>
  </w:style>
  <w:style w:type="character" w:styleId="Emphasis">
    <w:name w:val="Emphasis"/>
    <w:basedOn w:val="DefaultParagraphFont"/>
    <w:uiPriority w:val="20"/>
    <w:qFormat/>
    <w:rsid w:val="00EC6166"/>
    <w:rPr>
      <w:i/>
      <w:iCs/>
    </w:rPr>
  </w:style>
  <w:style w:type="character" w:customStyle="1" w:styleId="FooterChar">
    <w:name w:val="Footer Char"/>
    <w:basedOn w:val="DefaultParagraphFont"/>
    <w:link w:val="Footer"/>
    <w:uiPriority w:val="99"/>
    <w:rsid w:val="00C534D0"/>
    <w:rPr>
      <w:rFonts w:ascii="Palatino Linotype" w:hAnsi="Palatino Linotype"/>
      <w:sz w:val="24"/>
    </w:rPr>
  </w:style>
  <w:style w:type="character" w:styleId="Strong">
    <w:name w:val="Strong"/>
    <w:basedOn w:val="DefaultParagraphFont"/>
    <w:qFormat/>
    <w:rsid w:val="00CF3C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78000">
      <w:bodyDiv w:val="1"/>
      <w:marLeft w:val="0"/>
      <w:marRight w:val="0"/>
      <w:marTop w:val="0"/>
      <w:marBottom w:val="0"/>
      <w:divBdr>
        <w:top w:val="none" w:sz="0" w:space="0" w:color="auto"/>
        <w:left w:val="none" w:sz="0" w:space="0" w:color="auto"/>
        <w:bottom w:val="none" w:sz="0" w:space="0" w:color="auto"/>
        <w:right w:val="none" w:sz="0" w:space="0" w:color="auto"/>
      </w:divBdr>
      <w:divsChild>
        <w:div w:id="2113891542">
          <w:marLeft w:val="0"/>
          <w:marRight w:val="0"/>
          <w:marTop w:val="0"/>
          <w:marBottom w:val="0"/>
          <w:divBdr>
            <w:top w:val="none" w:sz="0" w:space="0" w:color="auto"/>
            <w:left w:val="none" w:sz="0" w:space="0" w:color="auto"/>
            <w:bottom w:val="none" w:sz="0" w:space="0" w:color="auto"/>
            <w:right w:val="none" w:sz="0" w:space="0" w:color="auto"/>
          </w:divBdr>
          <w:divsChild>
            <w:div w:id="1513761741">
              <w:marLeft w:val="0"/>
              <w:marRight w:val="0"/>
              <w:marTop w:val="0"/>
              <w:marBottom w:val="0"/>
              <w:divBdr>
                <w:top w:val="none" w:sz="0" w:space="0" w:color="auto"/>
                <w:left w:val="none" w:sz="0" w:space="0" w:color="auto"/>
                <w:bottom w:val="none" w:sz="0" w:space="0" w:color="auto"/>
                <w:right w:val="none" w:sz="0" w:space="0" w:color="auto"/>
              </w:divBdr>
              <w:divsChild>
                <w:div w:id="1260723114">
                  <w:marLeft w:val="0"/>
                  <w:marRight w:val="0"/>
                  <w:marTop w:val="0"/>
                  <w:marBottom w:val="0"/>
                  <w:divBdr>
                    <w:top w:val="none" w:sz="0" w:space="0" w:color="auto"/>
                    <w:left w:val="none" w:sz="0" w:space="0" w:color="auto"/>
                    <w:bottom w:val="none" w:sz="0" w:space="0" w:color="auto"/>
                    <w:right w:val="none" w:sz="0" w:space="0" w:color="auto"/>
                  </w:divBdr>
                  <w:divsChild>
                    <w:div w:id="278879234">
                      <w:marLeft w:val="0"/>
                      <w:marRight w:val="0"/>
                      <w:marTop w:val="0"/>
                      <w:marBottom w:val="0"/>
                      <w:divBdr>
                        <w:top w:val="none" w:sz="0" w:space="0" w:color="auto"/>
                        <w:left w:val="none" w:sz="0" w:space="0" w:color="auto"/>
                        <w:bottom w:val="none" w:sz="0" w:space="0" w:color="auto"/>
                        <w:right w:val="none" w:sz="0" w:space="0" w:color="auto"/>
                      </w:divBdr>
                      <w:divsChild>
                        <w:div w:id="733939024">
                          <w:marLeft w:val="0"/>
                          <w:marRight w:val="0"/>
                          <w:marTop w:val="0"/>
                          <w:marBottom w:val="0"/>
                          <w:divBdr>
                            <w:top w:val="none" w:sz="0" w:space="0" w:color="auto"/>
                            <w:left w:val="none" w:sz="0" w:space="0" w:color="auto"/>
                            <w:bottom w:val="none" w:sz="0" w:space="0" w:color="auto"/>
                            <w:right w:val="none" w:sz="0" w:space="0" w:color="auto"/>
                          </w:divBdr>
                          <w:divsChild>
                            <w:div w:id="1247377244">
                              <w:marLeft w:val="0"/>
                              <w:marRight w:val="0"/>
                              <w:marTop w:val="0"/>
                              <w:marBottom w:val="0"/>
                              <w:divBdr>
                                <w:top w:val="none" w:sz="0" w:space="0" w:color="auto"/>
                                <w:left w:val="none" w:sz="0" w:space="0" w:color="auto"/>
                                <w:bottom w:val="none" w:sz="0" w:space="0" w:color="auto"/>
                                <w:right w:val="none" w:sz="0" w:space="0" w:color="auto"/>
                              </w:divBdr>
                              <w:divsChild>
                                <w:div w:id="1336376454">
                                  <w:marLeft w:val="0"/>
                                  <w:marRight w:val="0"/>
                                  <w:marTop w:val="0"/>
                                  <w:marBottom w:val="0"/>
                                  <w:divBdr>
                                    <w:top w:val="none" w:sz="0" w:space="0" w:color="auto"/>
                                    <w:left w:val="none" w:sz="0" w:space="0" w:color="auto"/>
                                    <w:bottom w:val="none" w:sz="0" w:space="0" w:color="auto"/>
                                    <w:right w:val="none" w:sz="0" w:space="0" w:color="auto"/>
                                  </w:divBdr>
                                  <w:divsChild>
                                    <w:div w:id="210701835">
                                      <w:marLeft w:val="0"/>
                                      <w:marRight w:val="0"/>
                                      <w:marTop w:val="0"/>
                                      <w:marBottom w:val="0"/>
                                      <w:divBdr>
                                        <w:top w:val="none" w:sz="0" w:space="0" w:color="auto"/>
                                        <w:left w:val="none" w:sz="0" w:space="0" w:color="auto"/>
                                        <w:bottom w:val="none" w:sz="0" w:space="0" w:color="auto"/>
                                        <w:right w:val="none" w:sz="0" w:space="0" w:color="auto"/>
                                      </w:divBdr>
                                    </w:div>
                                    <w:div w:id="1178233300">
                                      <w:marLeft w:val="0"/>
                                      <w:marRight w:val="0"/>
                                      <w:marTop w:val="0"/>
                                      <w:marBottom w:val="0"/>
                                      <w:divBdr>
                                        <w:top w:val="none" w:sz="0" w:space="0" w:color="auto"/>
                                        <w:left w:val="none" w:sz="0" w:space="0" w:color="auto"/>
                                        <w:bottom w:val="none" w:sz="0" w:space="0" w:color="auto"/>
                                        <w:right w:val="none" w:sz="0" w:space="0" w:color="auto"/>
                                      </w:divBdr>
                                    </w:div>
                                    <w:div w:id="21031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26856">
                              <w:marLeft w:val="0"/>
                              <w:marRight w:val="0"/>
                              <w:marTop w:val="0"/>
                              <w:marBottom w:val="0"/>
                              <w:divBdr>
                                <w:top w:val="none" w:sz="0" w:space="0" w:color="auto"/>
                                <w:left w:val="none" w:sz="0" w:space="0" w:color="auto"/>
                                <w:bottom w:val="none" w:sz="0" w:space="0" w:color="auto"/>
                                <w:right w:val="none" w:sz="0" w:space="0" w:color="auto"/>
                              </w:divBdr>
                              <w:divsChild>
                                <w:div w:id="840437469">
                                  <w:marLeft w:val="0"/>
                                  <w:marRight w:val="0"/>
                                  <w:marTop w:val="0"/>
                                  <w:marBottom w:val="0"/>
                                  <w:divBdr>
                                    <w:top w:val="none" w:sz="0" w:space="0" w:color="auto"/>
                                    <w:left w:val="none" w:sz="0" w:space="0" w:color="auto"/>
                                    <w:bottom w:val="none" w:sz="0" w:space="0" w:color="auto"/>
                                    <w:right w:val="none" w:sz="0" w:space="0" w:color="auto"/>
                                  </w:divBdr>
                                </w:div>
                              </w:divsChild>
                            </w:div>
                            <w:div w:id="1332872927">
                              <w:marLeft w:val="0"/>
                              <w:marRight w:val="0"/>
                              <w:marTop w:val="0"/>
                              <w:marBottom w:val="0"/>
                              <w:divBdr>
                                <w:top w:val="none" w:sz="0" w:space="0" w:color="auto"/>
                                <w:left w:val="none" w:sz="0" w:space="0" w:color="auto"/>
                                <w:bottom w:val="none" w:sz="0" w:space="0" w:color="auto"/>
                                <w:right w:val="none" w:sz="0" w:space="0" w:color="auto"/>
                              </w:divBdr>
                            </w:div>
                          </w:divsChild>
                        </w:div>
                        <w:div w:id="892666649">
                          <w:marLeft w:val="0"/>
                          <w:marRight w:val="0"/>
                          <w:marTop w:val="0"/>
                          <w:marBottom w:val="0"/>
                          <w:divBdr>
                            <w:top w:val="none" w:sz="0" w:space="0" w:color="auto"/>
                            <w:left w:val="none" w:sz="0" w:space="0" w:color="auto"/>
                            <w:bottom w:val="none" w:sz="0" w:space="0" w:color="auto"/>
                            <w:right w:val="none" w:sz="0" w:space="0" w:color="auto"/>
                          </w:divBdr>
                          <w:divsChild>
                            <w:div w:id="581305065">
                              <w:marLeft w:val="0"/>
                              <w:marRight w:val="0"/>
                              <w:marTop w:val="0"/>
                              <w:marBottom w:val="0"/>
                              <w:divBdr>
                                <w:top w:val="none" w:sz="0" w:space="0" w:color="auto"/>
                                <w:left w:val="none" w:sz="0" w:space="0" w:color="auto"/>
                                <w:bottom w:val="none" w:sz="0" w:space="0" w:color="auto"/>
                                <w:right w:val="none" w:sz="0" w:space="0" w:color="auto"/>
                              </w:divBdr>
                              <w:divsChild>
                                <w:div w:id="1798990229">
                                  <w:marLeft w:val="0"/>
                                  <w:marRight w:val="0"/>
                                  <w:marTop w:val="0"/>
                                  <w:marBottom w:val="0"/>
                                  <w:divBdr>
                                    <w:top w:val="none" w:sz="0" w:space="0" w:color="auto"/>
                                    <w:left w:val="none" w:sz="0" w:space="0" w:color="auto"/>
                                    <w:bottom w:val="none" w:sz="0" w:space="0" w:color="auto"/>
                                    <w:right w:val="none" w:sz="0" w:space="0" w:color="auto"/>
                                  </w:divBdr>
                                  <w:divsChild>
                                    <w:div w:id="43256672">
                                      <w:marLeft w:val="0"/>
                                      <w:marRight w:val="0"/>
                                      <w:marTop w:val="0"/>
                                      <w:marBottom w:val="0"/>
                                      <w:divBdr>
                                        <w:top w:val="none" w:sz="0" w:space="0" w:color="auto"/>
                                        <w:left w:val="none" w:sz="0" w:space="0" w:color="auto"/>
                                        <w:bottom w:val="none" w:sz="0" w:space="0" w:color="auto"/>
                                        <w:right w:val="none" w:sz="0" w:space="0" w:color="auto"/>
                                      </w:divBdr>
                                    </w:div>
                                    <w:div w:id="327903938">
                                      <w:marLeft w:val="0"/>
                                      <w:marRight w:val="0"/>
                                      <w:marTop w:val="0"/>
                                      <w:marBottom w:val="0"/>
                                      <w:divBdr>
                                        <w:top w:val="none" w:sz="0" w:space="0" w:color="auto"/>
                                        <w:left w:val="none" w:sz="0" w:space="0" w:color="auto"/>
                                        <w:bottom w:val="none" w:sz="0" w:space="0" w:color="auto"/>
                                        <w:right w:val="none" w:sz="0" w:space="0" w:color="auto"/>
                                      </w:divBdr>
                                    </w:div>
                                    <w:div w:id="9716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04736">
                              <w:marLeft w:val="0"/>
                              <w:marRight w:val="0"/>
                              <w:marTop w:val="0"/>
                              <w:marBottom w:val="0"/>
                              <w:divBdr>
                                <w:top w:val="none" w:sz="0" w:space="0" w:color="auto"/>
                                <w:left w:val="none" w:sz="0" w:space="0" w:color="auto"/>
                                <w:bottom w:val="none" w:sz="0" w:space="0" w:color="auto"/>
                                <w:right w:val="none" w:sz="0" w:space="0" w:color="auto"/>
                              </w:divBdr>
                            </w:div>
                            <w:div w:id="2082213089">
                              <w:marLeft w:val="0"/>
                              <w:marRight w:val="0"/>
                              <w:marTop w:val="0"/>
                              <w:marBottom w:val="0"/>
                              <w:divBdr>
                                <w:top w:val="none" w:sz="0" w:space="0" w:color="auto"/>
                                <w:left w:val="none" w:sz="0" w:space="0" w:color="auto"/>
                                <w:bottom w:val="none" w:sz="0" w:space="0" w:color="auto"/>
                                <w:right w:val="none" w:sz="0" w:space="0" w:color="auto"/>
                              </w:divBdr>
                              <w:divsChild>
                                <w:div w:id="17862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11517">
                          <w:marLeft w:val="0"/>
                          <w:marRight w:val="0"/>
                          <w:marTop w:val="0"/>
                          <w:marBottom w:val="0"/>
                          <w:divBdr>
                            <w:top w:val="none" w:sz="0" w:space="0" w:color="auto"/>
                            <w:left w:val="none" w:sz="0" w:space="0" w:color="auto"/>
                            <w:bottom w:val="none" w:sz="0" w:space="0" w:color="auto"/>
                            <w:right w:val="none" w:sz="0" w:space="0" w:color="auto"/>
                          </w:divBdr>
                          <w:divsChild>
                            <w:div w:id="205720228">
                              <w:marLeft w:val="0"/>
                              <w:marRight w:val="0"/>
                              <w:marTop w:val="0"/>
                              <w:marBottom w:val="0"/>
                              <w:divBdr>
                                <w:top w:val="none" w:sz="0" w:space="0" w:color="auto"/>
                                <w:left w:val="none" w:sz="0" w:space="0" w:color="auto"/>
                                <w:bottom w:val="none" w:sz="0" w:space="0" w:color="auto"/>
                                <w:right w:val="none" w:sz="0" w:space="0" w:color="auto"/>
                              </w:divBdr>
                              <w:divsChild>
                                <w:div w:id="797915724">
                                  <w:marLeft w:val="0"/>
                                  <w:marRight w:val="0"/>
                                  <w:marTop w:val="0"/>
                                  <w:marBottom w:val="0"/>
                                  <w:divBdr>
                                    <w:top w:val="none" w:sz="0" w:space="0" w:color="auto"/>
                                    <w:left w:val="none" w:sz="0" w:space="0" w:color="auto"/>
                                    <w:bottom w:val="none" w:sz="0" w:space="0" w:color="auto"/>
                                    <w:right w:val="none" w:sz="0" w:space="0" w:color="auto"/>
                                  </w:divBdr>
                                  <w:divsChild>
                                    <w:div w:id="262149958">
                                      <w:marLeft w:val="0"/>
                                      <w:marRight w:val="0"/>
                                      <w:marTop w:val="0"/>
                                      <w:marBottom w:val="0"/>
                                      <w:divBdr>
                                        <w:top w:val="none" w:sz="0" w:space="0" w:color="auto"/>
                                        <w:left w:val="none" w:sz="0" w:space="0" w:color="auto"/>
                                        <w:bottom w:val="none" w:sz="0" w:space="0" w:color="auto"/>
                                        <w:right w:val="none" w:sz="0" w:space="0" w:color="auto"/>
                                      </w:divBdr>
                                    </w:div>
                                    <w:div w:id="1305086780">
                                      <w:marLeft w:val="0"/>
                                      <w:marRight w:val="0"/>
                                      <w:marTop w:val="0"/>
                                      <w:marBottom w:val="0"/>
                                      <w:divBdr>
                                        <w:top w:val="none" w:sz="0" w:space="0" w:color="auto"/>
                                        <w:left w:val="none" w:sz="0" w:space="0" w:color="auto"/>
                                        <w:bottom w:val="none" w:sz="0" w:space="0" w:color="auto"/>
                                        <w:right w:val="none" w:sz="0" w:space="0" w:color="auto"/>
                                      </w:divBdr>
                                    </w:div>
                                    <w:div w:id="15536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82019">
                              <w:marLeft w:val="0"/>
                              <w:marRight w:val="0"/>
                              <w:marTop w:val="0"/>
                              <w:marBottom w:val="0"/>
                              <w:divBdr>
                                <w:top w:val="none" w:sz="0" w:space="0" w:color="auto"/>
                                <w:left w:val="none" w:sz="0" w:space="0" w:color="auto"/>
                                <w:bottom w:val="none" w:sz="0" w:space="0" w:color="auto"/>
                                <w:right w:val="none" w:sz="0" w:space="0" w:color="auto"/>
                              </w:divBdr>
                            </w:div>
                            <w:div w:id="1982882525">
                              <w:marLeft w:val="0"/>
                              <w:marRight w:val="0"/>
                              <w:marTop w:val="0"/>
                              <w:marBottom w:val="0"/>
                              <w:divBdr>
                                <w:top w:val="none" w:sz="0" w:space="0" w:color="auto"/>
                                <w:left w:val="none" w:sz="0" w:space="0" w:color="auto"/>
                                <w:bottom w:val="none" w:sz="0" w:space="0" w:color="auto"/>
                                <w:right w:val="none" w:sz="0" w:space="0" w:color="auto"/>
                              </w:divBdr>
                              <w:divsChild>
                                <w:div w:id="8148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01483">
      <w:bodyDiv w:val="1"/>
      <w:marLeft w:val="0"/>
      <w:marRight w:val="0"/>
      <w:marTop w:val="0"/>
      <w:marBottom w:val="0"/>
      <w:divBdr>
        <w:top w:val="none" w:sz="0" w:space="0" w:color="auto"/>
        <w:left w:val="none" w:sz="0" w:space="0" w:color="auto"/>
        <w:bottom w:val="none" w:sz="0" w:space="0" w:color="auto"/>
        <w:right w:val="none" w:sz="0" w:space="0" w:color="auto"/>
      </w:divBdr>
      <w:divsChild>
        <w:div w:id="1173257225">
          <w:marLeft w:val="0"/>
          <w:marRight w:val="0"/>
          <w:marTop w:val="0"/>
          <w:marBottom w:val="0"/>
          <w:divBdr>
            <w:top w:val="none" w:sz="0" w:space="0" w:color="auto"/>
            <w:left w:val="none" w:sz="0" w:space="0" w:color="auto"/>
            <w:bottom w:val="none" w:sz="0" w:space="0" w:color="auto"/>
            <w:right w:val="none" w:sz="0" w:space="0" w:color="auto"/>
          </w:divBdr>
          <w:divsChild>
            <w:div w:id="1029910987">
              <w:marLeft w:val="0"/>
              <w:marRight w:val="0"/>
              <w:marTop w:val="0"/>
              <w:marBottom w:val="0"/>
              <w:divBdr>
                <w:top w:val="none" w:sz="0" w:space="0" w:color="auto"/>
                <w:left w:val="none" w:sz="0" w:space="0" w:color="auto"/>
                <w:bottom w:val="none" w:sz="0" w:space="0" w:color="auto"/>
                <w:right w:val="none" w:sz="0" w:space="0" w:color="auto"/>
              </w:divBdr>
              <w:divsChild>
                <w:div w:id="1427578607">
                  <w:marLeft w:val="0"/>
                  <w:marRight w:val="-6084"/>
                  <w:marTop w:val="0"/>
                  <w:marBottom w:val="0"/>
                  <w:divBdr>
                    <w:top w:val="none" w:sz="0" w:space="0" w:color="auto"/>
                    <w:left w:val="none" w:sz="0" w:space="0" w:color="auto"/>
                    <w:bottom w:val="none" w:sz="0" w:space="0" w:color="auto"/>
                    <w:right w:val="none" w:sz="0" w:space="0" w:color="auto"/>
                  </w:divBdr>
                  <w:divsChild>
                    <w:div w:id="803737326">
                      <w:marLeft w:val="0"/>
                      <w:marRight w:val="5604"/>
                      <w:marTop w:val="0"/>
                      <w:marBottom w:val="0"/>
                      <w:divBdr>
                        <w:top w:val="none" w:sz="0" w:space="0" w:color="auto"/>
                        <w:left w:val="none" w:sz="0" w:space="0" w:color="auto"/>
                        <w:bottom w:val="none" w:sz="0" w:space="0" w:color="auto"/>
                        <w:right w:val="none" w:sz="0" w:space="0" w:color="auto"/>
                      </w:divBdr>
                      <w:divsChild>
                        <w:div w:id="662316549">
                          <w:marLeft w:val="0"/>
                          <w:marRight w:val="0"/>
                          <w:marTop w:val="0"/>
                          <w:marBottom w:val="0"/>
                          <w:divBdr>
                            <w:top w:val="none" w:sz="0" w:space="0" w:color="auto"/>
                            <w:left w:val="none" w:sz="0" w:space="0" w:color="auto"/>
                            <w:bottom w:val="none" w:sz="0" w:space="0" w:color="auto"/>
                            <w:right w:val="none" w:sz="0" w:space="0" w:color="auto"/>
                          </w:divBdr>
                          <w:divsChild>
                            <w:div w:id="7535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97545">
      <w:bodyDiv w:val="1"/>
      <w:marLeft w:val="0"/>
      <w:marRight w:val="0"/>
      <w:marTop w:val="0"/>
      <w:marBottom w:val="0"/>
      <w:divBdr>
        <w:top w:val="none" w:sz="0" w:space="0" w:color="auto"/>
        <w:left w:val="none" w:sz="0" w:space="0" w:color="auto"/>
        <w:bottom w:val="none" w:sz="0" w:space="0" w:color="auto"/>
        <w:right w:val="none" w:sz="0" w:space="0" w:color="auto"/>
      </w:divBdr>
      <w:divsChild>
        <w:div w:id="1702391662">
          <w:marLeft w:val="0"/>
          <w:marRight w:val="1"/>
          <w:marTop w:val="0"/>
          <w:marBottom w:val="0"/>
          <w:divBdr>
            <w:top w:val="none" w:sz="0" w:space="0" w:color="auto"/>
            <w:left w:val="none" w:sz="0" w:space="0" w:color="auto"/>
            <w:bottom w:val="none" w:sz="0" w:space="0" w:color="auto"/>
            <w:right w:val="none" w:sz="0" w:space="0" w:color="auto"/>
          </w:divBdr>
          <w:divsChild>
            <w:div w:id="924145676">
              <w:marLeft w:val="0"/>
              <w:marRight w:val="0"/>
              <w:marTop w:val="0"/>
              <w:marBottom w:val="0"/>
              <w:divBdr>
                <w:top w:val="none" w:sz="0" w:space="0" w:color="auto"/>
                <w:left w:val="none" w:sz="0" w:space="0" w:color="auto"/>
                <w:bottom w:val="none" w:sz="0" w:space="0" w:color="auto"/>
                <w:right w:val="none" w:sz="0" w:space="0" w:color="auto"/>
              </w:divBdr>
              <w:divsChild>
                <w:div w:id="2132825572">
                  <w:marLeft w:val="0"/>
                  <w:marRight w:val="1"/>
                  <w:marTop w:val="0"/>
                  <w:marBottom w:val="0"/>
                  <w:divBdr>
                    <w:top w:val="none" w:sz="0" w:space="0" w:color="auto"/>
                    <w:left w:val="none" w:sz="0" w:space="0" w:color="auto"/>
                    <w:bottom w:val="none" w:sz="0" w:space="0" w:color="auto"/>
                    <w:right w:val="none" w:sz="0" w:space="0" w:color="auto"/>
                  </w:divBdr>
                  <w:divsChild>
                    <w:div w:id="11959365">
                      <w:marLeft w:val="0"/>
                      <w:marRight w:val="0"/>
                      <w:marTop w:val="0"/>
                      <w:marBottom w:val="0"/>
                      <w:divBdr>
                        <w:top w:val="none" w:sz="0" w:space="0" w:color="auto"/>
                        <w:left w:val="none" w:sz="0" w:space="0" w:color="auto"/>
                        <w:bottom w:val="none" w:sz="0" w:space="0" w:color="auto"/>
                        <w:right w:val="none" w:sz="0" w:space="0" w:color="auto"/>
                      </w:divBdr>
                      <w:divsChild>
                        <w:div w:id="1036739881">
                          <w:marLeft w:val="0"/>
                          <w:marRight w:val="0"/>
                          <w:marTop w:val="0"/>
                          <w:marBottom w:val="0"/>
                          <w:divBdr>
                            <w:top w:val="none" w:sz="0" w:space="0" w:color="auto"/>
                            <w:left w:val="none" w:sz="0" w:space="0" w:color="auto"/>
                            <w:bottom w:val="none" w:sz="0" w:space="0" w:color="auto"/>
                            <w:right w:val="none" w:sz="0" w:space="0" w:color="auto"/>
                          </w:divBdr>
                          <w:divsChild>
                            <w:div w:id="2006474580">
                              <w:marLeft w:val="0"/>
                              <w:marRight w:val="0"/>
                              <w:marTop w:val="120"/>
                              <w:marBottom w:val="360"/>
                              <w:divBdr>
                                <w:top w:val="none" w:sz="0" w:space="0" w:color="auto"/>
                                <w:left w:val="none" w:sz="0" w:space="0" w:color="auto"/>
                                <w:bottom w:val="none" w:sz="0" w:space="0" w:color="auto"/>
                                <w:right w:val="none" w:sz="0" w:space="0" w:color="auto"/>
                              </w:divBdr>
                              <w:divsChild>
                                <w:div w:id="14875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1897">
      <w:bodyDiv w:val="1"/>
      <w:marLeft w:val="0"/>
      <w:marRight w:val="0"/>
      <w:marTop w:val="0"/>
      <w:marBottom w:val="0"/>
      <w:divBdr>
        <w:top w:val="none" w:sz="0" w:space="0" w:color="auto"/>
        <w:left w:val="none" w:sz="0" w:space="0" w:color="auto"/>
        <w:bottom w:val="none" w:sz="0" w:space="0" w:color="auto"/>
        <w:right w:val="none" w:sz="0" w:space="0" w:color="auto"/>
      </w:divBdr>
      <w:divsChild>
        <w:div w:id="1423720022">
          <w:marLeft w:val="0"/>
          <w:marRight w:val="0"/>
          <w:marTop w:val="0"/>
          <w:marBottom w:val="0"/>
          <w:divBdr>
            <w:top w:val="none" w:sz="0" w:space="0" w:color="auto"/>
            <w:left w:val="none" w:sz="0" w:space="0" w:color="auto"/>
            <w:bottom w:val="none" w:sz="0" w:space="0" w:color="auto"/>
            <w:right w:val="none" w:sz="0" w:space="0" w:color="auto"/>
          </w:divBdr>
          <w:divsChild>
            <w:div w:id="20398647">
              <w:marLeft w:val="0"/>
              <w:marRight w:val="0"/>
              <w:marTop w:val="0"/>
              <w:marBottom w:val="0"/>
              <w:divBdr>
                <w:top w:val="none" w:sz="0" w:space="0" w:color="auto"/>
                <w:left w:val="none" w:sz="0" w:space="0" w:color="auto"/>
                <w:bottom w:val="none" w:sz="0" w:space="0" w:color="auto"/>
                <w:right w:val="none" w:sz="0" w:space="0" w:color="auto"/>
              </w:divBdr>
              <w:divsChild>
                <w:div w:id="226301506">
                  <w:marLeft w:val="0"/>
                  <w:marRight w:val="0"/>
                  <w:marTop w:val="0"/>
                  <w:marBottom w:val="0"/>
                  <w:divBdr>
                    <w:top w:val="none" w:sz="0" w:space="0" w:color="auto"/>
                    <w:left w:val="none" w:sz="0" w:space="0" w:color="auto"/>
                    <w:bottom w:val="none" w:sz="0" w:space="0" w:color="auto"/>
                    <w:right w:val="none" w:sz="0" w:space="0" w:color="auto"/>
                  </w:divBdr>
                  <w:divsChild>
                    <w:div w:id="67311528">
                      <w:marLeft w:val="0"/>
                      <w:marRight w:val="0"/>
                      <w:marTop w:val="0"/>
                      <w:marBottom w:val="0"/>
                      <w:divBdr>
                        <w:top w:val="none" w:sz="0" w:space="0" w:color="auto"/>
                        <w:left w:val="none" w:sz="0" w:space="0" w:color="auto"/>
                        <w:bottom w:val="none" w:sz="0" w:space="0" w:color="auto"/>
                        <w:right w:val="none" w:sz="0" w:space="0" w:color="auto"/>
                      </w:divBdr>
                      <w:divsChild>
                        <w:div w:id="1232349624">
                          <w:marLeft w:val="0"/>
                          <w:marRight w:val="0"/>
                          <w:marTop w:val="0"/>
                          <w:marBottom w:val="0"/>
                          <w:divBdr>
                            <w:top w:val="none" w:sz="0" w:space="0" w:color="auto"/>
                            <w:left w:val="none" w:sz="0" w:space="0" w:color="auto"/>
                            <w:bottom w:val="none" w:sz="0" w:space="0" w:color="auto"/>
                            <w:right w:val="none" w:sz="0" w:space="0" w:color="auto"/>
                          </w:divBdr>
                          <w:divsChild>
                            <w:div w:id="1816095103">
                              <w:marLeft w:val="0"/>
                              <w:marRight w:val="0"/>
                              <w:marTop w:val="0"/>
                              <w:marBottom w:val="0"/>
                              <w:divBdr>
                                <w:top w:val="none" w:sz="0" w:space="0" w:color="auto"/>
                                <w:left w:val="none" w:sz="0" w:space="0" w:color="auto"/>
                                <w:bottom w:val="none" w:sz="0" w:space="0" w:color="auto"/>
                                <w:right w:val="none" w:sz="0" w:space="0" w:color="auto"/>
                              </w:divBdr>
                              <w:divsChild>
                                <w:div w:id="1567185052">
                                  <w:marLeft w:val="0"/>
                                  <w:marRight w:val="0"/>
                                  <w:marTop w:val="0"/>
                                  <w:marBottom w:val="0"/>
                                  <w:divBdr>
                                    <w:top w:val="none" w:sz="0" w:space="0" w:color="auto"/>
                                    <w:left w:val="none" w:sz="0" w:space="0" w:color="auto"/>
                                    <w:bottom w:val="none" w:sz="0" w:space="0" w:color="auto"/>
                                    <w:right w:val="none" w:sz="0" w:space="0" w:color="auto"/>
                                  </w:divBdr>
                                  <w:divsChild>
                                    <w:div w:id="4363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097274">
      <w:bodyDiv w:val="1"/>
      <w:marLeft w:val="0"/>
      <w:marRight w:val="0"/>
      <w:marTop w:val="0"/>
      <w:marBottom w:val="0"/>
      <w:divBdr>
        <w:top w:val="none" w:sz="0" w:space="0" w:color="auto"/>
        <w:left w:val="none" w:sz="0" w:space="0" w:color="auto"/>
        <w:bottom w:val="none" w:sz="0" w:space="0" w:color="auto"/>
        <w:right w:val="none" w:sz="0" w:space="0" w:color="auto"/>
      </w:divBdr>
    </w:div>
    <w:div w:id="239022250">
      <w:bodyDiv w:val="1"/>
      <w:marLeft w:val="0"/>
      <w:marRight w:val="0"/>
      <w:marTop w:val="0"/>
      <w:marBottom w:val="0"/>
      <w:divBdr>
        <w:top w:val="none" w:sz="0" w:space="0" w:color="auto"/>
        <w:left w:val="none" w:sz="0" w:space="0" w:color="auto"/>
        <w:bottom w:val="none" w:sz="0" w:space="0" w:color="auto"/>
        <w:right w:val="none" w:sz="0" w:space="0" w:color="auto"/>
      </w:divBdr>
      <w:divsChild>
        <w:div w:id="1445223270">
          <w:marLeft w:val="0"/>
          <w:marRight w:val="0"/>
          <w:marTop w:val="0"/>
          <w:marBottom w:val="0"/>
          <w:divBdr>
            <w:top w:val="none" w:sz="0" w:space="0" w:color="auto"/>
            <w:left w:val="none" w:sz="0" w:space="0" w:color="auto"/>
            <w:bottom w:val="none" w:sz="0" w:space="0" w:color="auto"/>
            <w:right w:val="none" w:sz="0" w:space="0" w:color="auto"/>
          </w:divBdr>
          <w:divsChild>
            <w:div w:id="2125734960">
              <w:marLeft w:val="0"/>
              <w:marRight w:val="0"/>
              <w:marTop w:val="0"/>
              <w:marBottom w:val="0"/>
              <w:divBdr>
                <w:top w:val="none" w:sz="0" w:space="0" w:color="auto"/>
                <w:left w:val="none" w:sz="0" w:space="0" w:color="auto"/>
                <w:bottom w:val="none" w:sz="0" w:space="0" w:color="auto"/>
                <w:right w:val="none" w:sz="0" w:space="0" w:color="auto"/>
              </w:divBdr>
              <w:divsChild>
                <w:div w:id="386225555">
                  <w:marLeft w:val="0"/>
                  <w:marRight w:val="0"/>
                  <w:marTop w:val="0"/>
                  <w:marBottom w:val="0"/>
                  <w:divBdr>
                    <w:top w:val="none" w:sz="0" w:space="0" w:color="auto"/>
                    <w:left w:val="none" w:sz="0" w:space="0" w:color="auto"/>
                    <w:bottom w:val="none" w:sz="0" w:space="0" w:color="auto"/>
                    <w:right w:val="none" w:sz="0" w:space="0" w:color="auto"/>
                  </w:divBdr>
                  <w:divsChild>
                    <w:div w:id="1581058209">
                      <w:marLeft w:val="0"/>
                      <w:marRight w:val="0"/>
                      <w:marTop w:val="0"/>
                      <w:marBottom w:val="0"/>
                      <w:divBdr>
                        <w:top w:val="none" w:sz="0" w:space="0" w:color="auto"/>
                        <w:left w:val="none" w:sz="0" w:space="0" w:color="auto"/>
                        <w:bottom w:val="none" w:sz="0" w:space="0" w:color="auto"/>
                        <w:right w:val="none" w:sz="0" w:space="0" w:color="auto"/>
                      </w:divBdr>
                      <w:divsChild>
                        <w:div w:id="685133004">
                          <w:marLeft w:val="0"/>
                          <w:marRight w:val="0"/>
                          <w:marTop w:val="0"/>
                          <w:marBottom w:val="0"/>
                          <w:divBdr>
                            <w:top w:val="none" w:sz="0" w:space="0" w:color="auto"/>
                            <w:left w:val="none" w:sz="0" w:space="0" w:color="auto"/>
                            <w:bottom w:val="none" w:sz="0" w:space="0" w:color="auto"/>
                            <w:right w:val="none" w:sz="0" w:space="0" w:color="auto"/>
                          </w:divBdr>
                          <w:divsChild>
                            <w:div w:id="450056196">
                              <w:marLeft w:val="0"/>
                              <w:marRight w:val="0"/>
                              <w:marTop w:val="0"/>
                              <w:marBottom w:val="0"/>
                              <w:divBdr>
                                <w:top w:val="none" w:sz="0" w:space="0" w:color="auto"/>
                                <w:left w:val="none" w:sz="0" w:space="0" w:color="auto"/>
                                <w:bottom w:val="none" w:sz="0" w:space="0" w:color="auto"/>
                                <w:right w:val="none" w:sz="0" w:space="0" w:color="auto"/>
                              </w:divBdr>
                            </w:div>
                            <w:div w:id="1773738854">
                              <w:marLeft w:val="0"/>
                              <w:marRight w:val="0"/>
                              <w:marTop w:val="0"/>
                              <w:marBottom w:val="0"/>
                              <w:divBdr>
                                <w:top w:val="none" w:sz="0" w:space="0" w:color="auto"/>
                                <w:left w:val="none" w:sz="0" w:space="0" w:color="auto"/>
                                <w:bottom w:val="none" w:sz="0" w:space="0" w:color="auto"/>
                                <w:right w:val="none" w:sz="0" w:space="0" w:color="auto"/>
                              </w:divBdr>
                              <w:divsChild>
                                <w:div w:id="866143453">
                                  <w:marLeft w:val="0"/>
                                  <w:marRight w:val="0"/>
                                  <w:marTop w:val="0"/>
                                  <w:marBottom w:val="0"/>
                                  <w:divBdr>
                                    <w:top w:val="none" w:sz="0" w:space="0" w:color="auto"/>
                                    <w:left w:val="none" w:sz="0" w:space="0" w:color="auto"/>
                                    <w:bottom w:val="none" w:sz="0" w:space="0" w:color="auto"/>
                                    <w:right w:val="none" w:sz="0" w:space="0" w:color="auto"/>
                                  </w:divBdr>
                                  <w:divsChild>
                                    <w:div w:id="1294797761">
                                      <w:marLeft w:val="0"/>
                                      <w:marRight w:val="0"/>
                                      <w:marTop w:val="0"/>
                                      <w:marBottom w:val="0"/>
                                      <w:divBdr>
                                        <w:top w:val="none" w:sz="0" w:space="0" w:color="auto"/>
                                        <w:left w:val="none" w:sz="0" w:space="0" w:color="auto"/>
                                        <w:bottom w:val="none" w:sz="0" w:space="0" w:color="auto"/>
                                        <w:right w:val="none" w:sz="0" w:space="0" w:color="auto"/>
                                      </w:divBdr>
                                    </w:div>
                                    <w:div w:id="19759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7065">
      <w:bodyDiv w:val="1"/>
      <w:marLeft w:val="0"/>
      <w:marRight w:val="0"/>
      <w:marTop w:val="0"/>
      <w:marBottom w:val="0"/>
      <w:divBdr>
        <w:top w:val="none" w:sz="0" w:space="0" w:color="auto"/>
        <w:left w:val="none" w:sz="0" w:space="0" w:color="auto"/>
        <w:bottom w:val="none" w:sz="0" w:space="0" w:color="auto"/>
        <w:right w:val="none" w:sz="0" w:space="0" w:color="auto"/>
      </w:divBdr>
    </w:div>
    <w:div w:id="991639866">
      <w:bodyDiv w:val="1"/>
      <w:marLeft w:val="0"/>
      <w:marRight w:val="0"/>
      <w:marTop w:val="0"/>
      <w:marBottom w:val="0"/>
      <w:divBdr>
        <w:top w:val="none" w:sz="0" w:space="0" w:color="auto"/>
        <w:left w:val="none" w:sz="0" w:space="0" w:color="auto"/>
        <w:bottom w:val="none" w:sz="0" w:space="0" w:color="auto"/>
        <w:right w:val="none" w:sz="0" w:space="0" w:color="auto"/>
      </w:divBdr>
      <w:divsChild>
        <w:div w:id="2112580690">
          <w:marLeft w:val="0"/>
          <w:marRight w:val="0"/>
          <w:marTop w:val="0"/>
          <w:marBottom w:val="0"/>
          <w:divBdr>
            <w:top w:val="none" w:sz="0" w:space="0" w:color="auto"/>
            <w:left w:val="none" w:sz="0" w:space="0" w:color="auto"/>
            <w:bottom w:val="none" w:sz="0" w:space="0" w:color="auto"/>
            <w:right w:val="none" w:sz="0" w:space="0" w:color="auto"/>
          </w:divBdr>
          <w:divsChild>
            <w:div w:id="732001318">
              <w:marLeft w:val="0"/>
              <w:marRight w:val="0"/>
              <w:marTop w:val="0"/>
              <w:marBottom w:val="0"/>
              <w:divBdr>
                <w:top w:val="none" w:sz="0" w:space="0" w:color="auto"/>
                <w:left w:val="none" w:sz="0" w:space="0" w:color="auto"/>
                <w:bottom w:val="none" w:sz="0" w:space="0" w:color="auto"/>
                <w:right w:val="none" w:sz="0" w:space="0" w:color="auto"/>
              </w:divBdr>
              <w:divsChild>
                <w:div w:id="1483815477">
                  <w:marLeft w:val="0"/>
                  <w:marRight w:val="0"/>
                  <w:marTop w:val="0"/>
                  <w:marBottom w:val="0"/>
                  <w:divBdr>
                    <w:top w:val="none" w:sz="0" w:space="0" w:color="auto"/>
                    <w:left w:val="none" w:sz="0" w:space="0" w:color="auto"/>
                    <w:bottom w:val="none" w:sz="0" w:space="0" w:color="auto"/>
                    <w:right w:val="none" w:sz="0" w:space="0" w:color="auto"/>
                  </w:divBdr>
                  <w:divsChild>
                    <w:div w:id="1723551602">
                      <w:marLeft w:val="0"/>
                      <w:marRight w:val="0"/>
                      <w:marTop w:val="0"/>
                      <w:marBottom w:val="0"/>
                      <w:divBdr>
                        <w:top w:val="none" w:sz="0" w:space="0" w:color="auto"/>
                        <w:left w:val="none" w:sz="0" w:space="0" w:color="auto"/>
                        <w:bottom w:val="none" w:sz="0" w:space="0" w:color="auto"/>
                        <w:right w:val="none" w:sz="0" w:space="0" w:color="auto"/>
                      </w:divBdr>
                      <w:divsChild>
                        <w:div w:id="1562250010">
                          <w:marLeft w:val="0"/>
                          <w:marRight w:val="0"/>
                          <w:marTop w:val="0"/>
                          <w:marBottom w:val="0"/>
                          <w:divBdr>
                            <w:top w:val="none" w:sz="0" w:space="0" w:color="auto"/>
                            <w:left w:val="none" w:sz="0" w:space="0" w:color="auto"/>
                            <w:bottom w:val="none" w:sz="0" w:space="0" w:color="auto"/>
                            <w:right w:val="none" w:sz="0" w:space="0" w:color="auto"/>
                          </w:divBdr>
                          <w:divsChild>
                            <w:div w:id="89082089">
                              <w:marLeft w:val="0"/>
                              <w:marRight w:val="0"/>
                              <w:marTop w:val="0"/>
                              <w:marBottom w:val="0"/>
                              <w:divBdr>
                                <w:top w:val="none" w:sz="0" w:space="0" w:color="auto"/>
                                <w:left w:val="none" w:sz="0" w:space="0" w:color="auto"/>
                                <w:bottom w:val="none" w:sz="0" w:space="0" w:color="auto"/>
                                <w:right w:val="none" w:sz="0" w:space="0" w:color="auto"/>
                              </w:divBdr>
                            </w:div>
                            <w:div w:id="2138838297">
                              <w:marLeft w:val="0"/>
                              <w:marRight w:val="0"/>
                              <w:marTop w:val="0"/>
                              <w:marBottom w:val="0"/>
                              <w:divBdr>
                                <w:top w:val="none" w:sz="0" w:space="0" w:color="auto"/>
                                <w:left w:val="none" w:sz="0" w:space="0" w:color="auto"/>
                                <w:bottom w:val="none" w:sz="0" w:space="0" w:color="auto"/>
                                <w:right w:val="none" w:sz="0" w:space="0" w:color="auto"/>
                              </w:divBdr>
                              <w:divsChild>
                                <w:div w:id="1522207418">
                                  <w:marLeft w:val="0"/>
                                  <w:marRight w:val="0"/>
                                  <w:marTop w:val="0"/>
                                  <w:marBottom w:val="0"/>
                                  <w:divBdr>
                                    <w:top w:val="none" w:sz="0" w:space="0" w:color="auto"/>
                                    <w:left w:val="none" w:sz="0" w:space="0" w:color="auto"/>
                                    <w:bottom w:val="none" w:sz="0" w:space="0" w:color="auto"/>
                                    <w:right w:val="none" w:sz="0" w:space="0" w:color="auto"/>
                                  </w:divBdr>
                                  <w:divsChild>
                                    <w:div w:id="691418666">
                                      <w:marLeft w:val="0"/>
                                      <w:marRight w:val="0"/>
                                      <w:marTop w:val="0"/>
                                      <w:marBottom w:val="0"/>
                                      <w:divBdr>
                                        <w:top w:val="none" w:sz="0" w:space="0" w:color="auto"/>
                                        <w:left w:val="none" w:sz="0" w:space="0" w:color="auto"/>
                                        <w:bottom w:val="none" w:sz="0" w:space="0" w:color="auto"/>
                                        <w:right w:val="none" w:sz="0" w:space="0" w:color="auto"/>
                                      </w:divBdr>
                                    </w:div>
                                    <w:div w:id="965508050">
                                      <w:marLeft w:val="0"/>
                                      <w:marRight w:val="0"/>
                                      <w:marTop w:val="0"/>
                                      <w:marBottom w:val="0"/>
                                      <w:divBdr>
                                        <w:top w:val="none" w:sz="0" w:space="0" w:color="auto"/>
                                        <w:left w:val="none" w:sz="0" w:space="0" w:color="auto"/>
                                        <w:bottom w:val="none" w:sz="0" w:space="0" w:color="auto"/>
                                        <w:right w:val="none" w:sz="0" w:space="0" w:color="auto"/>
                                      </w:divBdr>
                                    </w:div>
                                    <w:div w:id="20159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725236">
      <w:bodyDiv w:val="1"/>
      <w:marLeft w:val="0"/>
      <w:marRight w:val="0"/>
      <w:marTop w:val="0"/>
      <w:marBottom w:val="0"/>
      <w:divBdr>
        <w:top w:val="none" w:sz="0" w:space="0" w:color="auto"/>
        <w:left w:val="none" w:sz="0" w:space="0" w:color="auto"/>
        <w:bottom w:val="none" w:sz="0" w:space="0" w:color="auto"/>
        <w:right w:val="none" w:sz="0" w:space="0" w:color="auto"/>
      </w:divBdr>
    </w:div>
    <w:div w:id="1057320916">
      <w:bodyDiv w:val="1"/>
      <w:marLeft w:val="0"/>
      <w:marRight w:val="0"/>
      <w:marTop w:val="0"/>
      <w:marBottom w:val="0"/>
      <w:divBdr>
        <w:top w:val="none" w:sz="0" w:space="0" w:color="auto"/>
        <w:left w:val="none" w:sz="0" w:space="0" w:color="auto"/>
        <w:bottom w:val="none" w:sz="0" w:space="0" w:color="auto"/>
        <w:right w:val="none" w:sz="0" w:space="0" w:color="auto"/>
      </w:divBdr>
    </w:div>
    <w:div w:id="1112170523">
      <w:bodyDiv w:val="1"/>
      <w:marLeft w:val="0"/>
      <w:marRight w:val="0"/>
      <w:marTop w:val="0"/>
      <w:marBottom w:val="0"/>
      <w:divBdr>
        <w:top w:val="none" w:sz="0" w:space="0" w:color="auto"/>
        <w:left w:val="none" w:sz="0" w:space="0" w:color="auto"/>
        <w:bottom w:val="none" w:sz="0" w:space="0" w:color="auto"/>
        <w:right w:val="none" w:sz="0" w:space="0" w:color="auto"/>
      </w:divBdr>
    </w:div>
    <w:div w:id="1477409180">
      <w:bodyDiv w:val="1"/>
      <w:marLeft w:val="0"/>
      <w:marRight w:val="0"/>
      <w:marTop w:val="0"/>
      <w:marBottom w:val="0"/>
      <w:divBdr>
        <w:top w:val="none" w:sz="0" w:space="0" w:color="auto"/>
        <w:left w:val="none" w:sz="0" w:space="0" w:color="auto"/>
        <w:bottom w:val="none" w:sz="0" w:space="0" w:color="auto"/>
        <w:right w:val="none" w:sz="0" w:space="0" w:color="auto"/>
      </w:divBdr>
      <w:divsChild>
        <w:div w:id="428352163">
          <w:marLeft w:val="0"/>
          <w:marRight w:val="0"/>
          <w:marTop w:val="0"/>
          <w:marBottom w:val="0"/>
          <w:divBdr>
            <w:top w:val="none" w:sz="0" w:space="0" w:color="auto"/>
            <w:left w:val="none" w:sz="0" w:space="0" w:color="auto"/>
            <w:bottom w:val="none" w:sz="0" w:space="0" w:color="auto"/>
            <w:right w:val="none" w:sz="0" w:space="0" w:color="auto"/>
          </w:divBdr>
          <w:divsChild>
            <w:div w:id="1464734235">
              <w:marLeft w:val="0"/>
              <w:marRight w:val="0"/>
              <w:marTop w:val="0"/>
              <w:marBottom w:val="0"/>
              <w:divBdr>
                <w:top w:val="none" w:sz="0" w:space="0" w:color="auto"/>
                <w:left w:val="none" w:sz="0" w:space="0" w:color="auto"/>
                <w:bottom w:val="none" w:sz="0" w:space="0" w:color="auto"/>
                <w:right w:val="none" w:sz="0" w:space="0" w:color="auto"/>
              </w:divBdr>
              <w:divsChild>
                <w:div w:id="1808812600">
                  <w:marLeft w:val="0"/>
                  <w:marRight w:val="0"/>
                  <w:marTop w:val="0"/>
                  <w:marBottom w:val="0"/>
                  <w:divBdr>
                    <w:top w:val="none" w:sz="0" w:space="0" w:color="auto"/>
                    <w:left w:val="none" w:sz="0" w:space="0" w:color="auto"/>
                    <w:bottom w:val="none" w:sz="0" w:space="0" w:color="auto"/>
                    <w:right w:val="none" w:sz="0" w:space="0" w:color="auto"/>
                  </w:divBdr>
                  <w:divsChild>
                    <w:div w:id="1918899741">
                      <w:marLeft w:val="0"/>
                      <w:marRight w:val="0"/>
                      <w:marTop w:val="0"/>
                      <w:marBottom w:val="0"/>
                      <w:divBdr>
                        <w:top w:val="none" w:sz="0" w:space="0" w:color="auto"/>
                        <w:left w:val="none" w:sz="0" w:space="0" w:color="auto"/>
                        <w:bottom w:val="none" w:sz="0" w:space="0" w:color="auto"/>
                        <w:right w:val="none" w:sz="0" w:space="0" w:color="auto"/>
                      </w:divBdr>
                      <w:divsChild>
                        <w:div w:id="1790968818">
                          <w:marLeft w:val="0"/>
                          <w:marRight w:val="0"/>
                          <w:marTop w:val="0"/>
                          <w:marBottom w:val="0"/>
                          <w:divBdr>
                            <w:top w:val="none" w:sz="0" w:space="0" w:color="auto"/>
                            <w:left w:val="none" w:sz="0" w:space="0" w:color="auto"/>
                            <w:bottom w:val="none" w:sz="0" w:space="0" w:color="auto"/>
                            <w:right w:val="none" w:sz="0" w:space="0" w:color="auto"/>
                          </w:divBdr>
                          <w:divsChild>
                            <w:div w:id="759791099">
                              <w:marLeft w:val="0"/>
                              <w:marRight w:val="0"/>
                              <w:marTop w:val="0"/>
                              <w:marBottom w:val="0"/>
                              <w:divBdr>
                                <w:top w:val="none" w:sz="0" w:space="0" w:color="auto"/>
                                <w:left w:val="none" w:sz="0" w:space="0" w:color="auto"/>
                                <w:bottom w:val="none" w:sz="0" w:space="0" w:color="auto"/>
                                <w:right w:val="none" w:sz="0" w:space="0" w:color="auto"/>
                              </w:divBdr>
                            </w:div>
                            <w:div w:id="1217862317">
                              <w:marLeft w:val="0"/>
                              <w:marRight w:val="0"/>
                              <w:marTop w:val="0"/>
                              <w:marBottom w:val="0"/>
                              <w:divBdr>
                                <w:top w:val="none" w:sz="0" w:space="0" w:color="auto"/>
                                <w:left w:val="none" w:sz="0" w:space="0" w:color="auto"/>
                                <w:bottom w:val="none" w:sz="0" w:space="0" w:color="auto"/>
                                <w:right w:val="none" w:sz="0" w:space="0" w:color="auto"/>
                              </w:divBdr>
                              <w:divsChild>
                                <w:div w:id="200439178">
                                  <w:marLeft w:val="0"/>
                                  <w:marRight w:val="0"/>
                                  <w:marTop w:val="0"/>
                                  <w:marBottom w:val="0"/>
                                  <w:divBdr>
                                    <w:top w:val="none" w:sz="0" w:space="0" w:color="auto"/>
                                    <w:left w:val="none" w:sz="0" w:space="0" w:color="auto"/>
                                    <w:bottom w:val="none" w:sz="0" w:space="0" w:color="auto"/>
                                    <w:right w:val="none" w:sz="0" w:space="0" w:color="auto"/>
                                  </w:divBdr>
                                  <w:divsChild>
                                    <w:div w:id="820006569">
                                      <w:marLeft w:val="0"/>
                                      <w:marRight w:val="0"/>
                                      <w:marTop w:val="0"/>
                                      <w:marBottom w:val="0"/>
                                      <w:divBdr>
                                        <w:top w:val="none" w:sz="0" w:space="0" w:color="auto"/>
                                        <w:left w:val="none" w:sz="0" w:space="0" w:color="auto"/>
                                        <w:bottom w:val="none" w:sz="0" w:space="0" w:color="auto"/>
                                        <w:right w:val="none" w:sz="0" w:space="0" w:color="auto"/>
                                      </w:divBdr>
                                    </w:div>
                                    <w:div w:id="1208251784">
                                      <w:marLeft w:val="0"/>
                                      <w:marRight w:val="0"/>
                                      <w:marTop w:val="0"/>
                                      <w:marBottom w:val="0"/>
                                      <w:divBdr>
                                        <w:top w:val="none" w:sz="0" w:space="0" w:color="auto"/>
                                        <w:left w:val="none" w:sz="0" w:space="0" w:color="auto"/>
                                        <w:bottom w:val="none" w:sz="0" w:space="0" w:color="auto"/>
                                        <w:right w:val="none" w:sz="0" w:space="0" w:color="auto"/>
                                      </w:divBdr>
                                    </w:div>
                                    <w:div w:id="21383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153442">
      <w:bodyDiv w:val="1"/>
      <w:marLeft w:val="0"/>
      <w:marRight w:val="0"/>
      <w:marTop w:val="0"/>
      <w:marBottom w:val="0"/>
      <w:divBdr>
        <w:top w:val="none" w:sz="0" w:space="0" w:color="auto"/>
        <w:left w:val="none" w:sz="0" w:space="0" w:color="auto"/>
        <w:bottom w:val="none" w:sz="0" w:space="0" w:color="auto"/>
        <w:right w:val="none" w:sz="0" w:space="0" w:color="auto"/>
      </w:divBdr>
    </w:div>
    <w:div w:id="2131513650">
      <w:bodyDiv w:val="1"/>
      <w:marLeft w:val="0"/>
      <w:marRight w:val="0"/>
      <w:marTop w:val="0"/>
      <w:marBottom w:val="0"/>
      <w:divBdr>
        <w:top w:val="none" w:sz="0" w:space="0" w:color="auto"/>
        <w:left w:val="none" w:sz="0" w:space="0" w:color="auto"/>
        <w:bottom w:val="none" w:sz="0" w:space="0" w:color="auto"/>
        <w:right w:val="none" w:sz="0" w:space="0" w:color="auto"/>
      </w:divBdr>
      <w:divsChild>
        <w:div w:id="724531101">
          <w:marLeft w:val="0"/>
          <w:marRight w:val="0"/>
          <w:marTop w:val="0"/>
          <w:marBottom w:val="0"/>
          <w:divBdr>
            <w:top w:val="none" w:sz="0" w:space="0" w:color="auto"/>
            <w:left w:val="none" w:sz="0" w:space="0" w:color="auto"/>
            <w:bottom w:val="none" w:sz="0" w:space="0" w:color="auto"/>
            <w:right w:val="none" w:sz="0" w:space="0" w:color="auto"/>
          </w:divBdr>
          <w:divsChild>
            <w:div w:id="663901745">
              <w:marLeft w:val="0"/>
              <w:marRight w:val="0"/>
              <w:marTop w:val="0"/>
              <w:marBottom w:val="0"/>
              <w:divBdr>
                <w:top w:val="none" w:sz="0" w:space="0" w:color="auto"/>
                <w:left w:val="none" w:sz="0" w:space="0" w:color="auto"/>
                <w:bottom w:val="none" w:sz="0" w:space="0" w:color="auto"/>
                <w:right w:val="none" w:sz="0" w:space="0" w:color="auto"/>
              </w:divBdr>
              <w:divsChild>
                <w:div w:id="1961061585">
                  <w:marLeft w:val="0"/>
                  <w:marRight w:val="0"/>
                  <w:marTop w:val="0"/>
                  <w:marBottom w:val="0"/>
                  <w:divBdr>
                    <w:top w:val="none" w:sz="0" w:space="0" w:color="auto"/>
                    <w:left w:val="none" w:sz="0" w:space="0" w:color="auto"/>
                    <w:bottom w:val="none" w:sz="0" w:space="0" w:color="auto"/>
                    <w:right w:val="none" w:sz="0" w:space="0" w:color="auto"/>
                  </w:divBdr>
                  <w:divsChild>
                    <w:div w:id="393892899">
                      <w:marLeft w:val="0"/>
                      <w:marRight w:val="0"/>
                      <w:marTop w:val="0"/>
                      <w:marBottom w:val="0"/>
                      <w:divBdr>
                        <w:top w:val="none" w:sz="0" w:space="0" w:color="auto"/>
                        <w:left w:val="none" w:sz="0" w:space="0" w:color="auto"/>
                        <w:bottom w:val="none" w:sz="0" w:space="0" w:color="auto"/>
                        <w:right w:val="none" w:sz="0" w:space="0" w:color="auto"/>
                      </w:divBdr>
                      <w:divsChild>
                        <w:div w:id="1581793565">
                          <w:marLeft w:val="0"/>
                          <w:marRight w:val="0"/>
                          <w:marTop w:val="0"/>
                          <w:marBottom w:val="0"/>
                          <w:divBdr>
                            <w:top w:val="none" w:sz="0" w:space="0" w:color="auto"/>
                            <w:left w:val="none" w:sz="0" w:space="0" w:color="auto"/>
                            <w:bottom w:val="none" w:sz="0" w:space="0" w:color="auto"/>
                            <w:right w:val="none" w:sz="0" w:space="0" w:color="auto"/>
                          </w:divBdr>
                          <w:divsChild>
                            <w:div w:id="1596816071">
                              <w:marLeft w:val="0"/>
                              <w:marRight w:val="0"/>
                              <w:marTop w:val="0"/>
                              <w:marBottom w:val="0"/>
                              <w:divBdr>
                                <w:top w:val="none" w:sz="0" w:space="0" w:color="auto"/>
                                <w:left w:val="none" w:sz="0" w:space="0" w:color="auto"/>
                                <w:bottom w:val="none" w:sz="0" w:space="0" w:color="auto"/>
                                <w:right w:val="none" w:sz="0" w:space="0" w:color="auto"/>
                              </w:divBdr>
                              <w:divsChild>
                                <w:div w:id="1678194281">
                                  <w:marLeft w:val="0"/>
                                  <w:marRight w:val="0"/>
                                  <w:marTop w:val="0"/>
                                  <w:marBottom w:val="0"/>
                                  <w:divBdr>
                                    <w:top w:val="none" w:sz="0" w:space="0" w:color="auto"/>
                                    <w:left w:val="none" w:sz="0" w:space="0" w:color="auto"/>
                                    <w:bottom w:val="none" w:sz="0" w:space="0" w:color="auto"/>
                                    <w:right w:val="none" w:sz="0" w:space="0" w:color="auto"/>
                                  </w:divBdr>
                                  <w:divsChild>
                                    <w:div w:id="8647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3583</Words>
  <Characters>20428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Curriculum Vitae – (Name), M</vt:lpstr>
    </vt:vector>
  </TitlesOfParts>
  <Company>Washington University</Company>
  <LinksUpToDate>false</LinksUpToDate>
  <CharactersWithSpaces>23964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 (Name), M</dc:title>
  <dc:subject/>
  <dc:creator>davisc</dc:creator>
  <cp:keywords/>
  <dc:description/>
  <cp:lastModifiedBy>Jeff R Olsen</cp:lastModifiedBy>
  <cp:revision>2</cp:revision>
  <cp:lastPrinted>2014-08-31T22:34:00Z</cp:lastPrinted>
  <dcterms:created xsi:type="dcterms:W3CDTF">2016-05-09T16:26:00Z</dcterms:created>
  <dcterms:modified xsi:type="dcterms:W3CDTF">2016-05-09T16:26:00Z</dcterms:modified>
</cp:coreProperties>
</file>