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D756" w14:textId="67B06099" w:rsidR="0046408F" w:rsidRDefault="0046408F" w:rsidP="0046408F">
      <w:pPr>
        <w:pStyle w:val="OMBInfo"/>
      </w:pPr>
      <w:r>
        <w:t xml:space="preserve">OMB No. 0925-0001 and 0925-0002 (Rev. </w:t>
      </w:r>
      <w:r w:rsidR="006D4293">
        <w:t>10/2021</w:t>
      </w:r>
      <w:r>
        <w:t xml:space="preserve"> Approved Through </w:t>
      </w:r>
      <w:r w:rsidR="006D4293">
        <w:t>0</w:t>
      </w:r>
      <w:r w:rsidR="000E2318">
        <w:t>1</w:t>
      </w:r>
      <w:r w:rsidR="006D4293">
        <w:t>/3</w:t>
      </w:r>
      <w:r w:rsidR="000E2318">
        <w:t>1</w:t>
      </w:r>
      <w:r w:rsidR="006D4293">
        <w:t>/202</w:t>
      </w:r>
      <w:r w:rsidR="000E2318">
        <w:t>6</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54D481C4"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C512C1">
        <w:rPr>
          <w:sz w:val="22"/>
        </w:rPr>
        <w:t xml:space="preserve"> Santos J Franco</w:t>
      </w:r>
    </w:p>
    <w:p w14:paraId="7FFF41C1" w14:textId="6FA8A464"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C512C1">
        <w:rPr>
          <w:sz w:val="22"/>
        </w:rPr>
        <w:t xml:space="preserve"> franco</w:t>
      </w:r>
    </w:p>
    <w:p w14:paraId="74873D9A" w14:textId="7304DBA6"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C512C1">
        <w:rPr>
          <w:sz w:val="22"/>
        </w:rPr>
        <w:t xml:space="preserve"> Associate Professor</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D3779E" w14:paraId="21BBC1F3" w14:textId="77777777" w:rsidTr="00870030">
        <w:trPr>
          <w:cantSplit/>
          <w:tblHeader/>
        </w:trPr>
        <w:tc>
          <w:tcPr>
            <w:tcW w:w="396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0A8E3E0E" w14:textId="77777777" w:rsidR="007316F0" w:rsidRPr="00D3779E" w:rsidRDefault="007316F0" w:rsidP="00C512C1">
            <w:pPr>
              <w:pStyle w:val="FormFieldCaption"/>
              <w:jc w:val="center"/>
              <w:rPr>
                <w:sz w:val="22"/>
              </w:rPr>
            </w:pPr>
            <w:r w:rsidRPr="00D3779E">
              <w:rPr>
                <w:sz w:val="22"/>
              </w:rPr>
              <w:t>DEGREE</w:t>
            </w:r>
          </w:p>
          <w:p w14:paraId="0DEF5BC8" w14:textId="77777777" w:rsidR="007316F0" w:rsidRPr="00D3779E" w:rsidRDefault="007316F0" w:rsidP="00C512C1">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C512C1">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C512C1" w:rsidRPr="00D3779E" w14:paraId="5CD50646" w14:textId="77777777" w:rsidTr="00C512C1">
        <w:trPr>
          <w:cantSplit/>
          <w:trHeight w:val="494"/>
        </w:trPr>
        <w:tc>
          <w:tcPr>
            <w:tcW w:w="3960" w:type="dxa"/>
            <w:tcBorders>
              <w:top w:val="single" w:sz="4" w:space="0" w:color="auto"/>
            </w:tcBorders>
            <w:vAlign w:val="center"/>
          </w:tcPr>
          <w:p w14:paraId="3B0C531B" w14:textId="0327A4AC" w:rsidR="00C512C1" w:rsidRPr="00977FA5" w:rsidRDefault="00C512C1" w:rsidP="00C512C1">
            <w:pPr>
              <w:pStyle w:val="FormFieldCaption"/>
              <w:spacing w:before="20" w:after="20"/>
              <w:rPr>
                <w:sz w:val="22"/>
                <w:szCs w:val="22"/>
              </w:rPr>
            </w:pPr>
            <w:r w:rsidRPr="00821718">
              <w:rPr>
                <w:sz w:val="22"/>
                <w:szCs w:val="22"/>
              </w:rPr>
              <w:t>Colorado State University, Fort Collins CO</w:t>
            </w:r>
          </w:p>
        </w:tc>
        <w:tc>
          <w:tcPr>
            <w:tcW w:w="1620" w:type="dxa"/>
          </w:tcPr>
          <w:p w14:paraId="62DD05C1" w14:textId="22DC2F81" w:rsidR="00C512C1" w:rsidRPr="00977FA5" w:rsidRDefault="00C512C1" w:rsidP="00C512C1">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53C30445" w14:textId="49217AC2" w:rsidR="00C512C1" w:rsidRPr="00977FA5" w:rsidRDefault="00C512C1" w:rsidP="00C512C1">
            <w:pPr>
              <w:pStyle w:val="FormFieldCaption"/>
              <w:spacing w:before="20" w:after="20"/>
              <w:jc w:val="center"/>
              <w:rPr>
                <w:sz w:val="22"/>
                <w:szCs w:val="22"/>
              </w:rPr>
            </w:pPr>
            <w:r>
              <w:rPr>
                <w:sz w:val="22"/>
                <w:szCs w:val="22"/>
              </w:rPr>
              <w:t>08/1996</w:t>
            </w:r>
          </w:p>
        </w:tc>
        <w:tc>
          <w:tcPr>
            <w:tcW w:w="1440" w:type="dxa"/>
          </w:tcPr>
          <w:p w14:paraId="543299E0" w14:textId="354D7B4A" w:rsidR="00C512C1" w:rsidRPr="00977FA5" w:rsidRDefault="00C512C1" w:rsidP="00C512C1">
            <w:pPr>
              <w:pStyle w:val="FormFieldCaption"/>
              <w:spacing w:before="20" w:after="20"/>
              <w:jc w:val="center"/>
              <w:rPr>
                <w:sz w:val="22"/>
                <w:szCs w:val="22"/>
              </w:rPr>
            </w:pPr>
            <w:r>
              <w:rPr>
                <w:sz w:val="22"/>
                <w:szCs w:val="22"/>
              </w:rPr>
              <w:t>05/2000</w:t>
            </w:r>
          </w:p>
        </w:tc>
        <w:tc>
          <w:tcPr>
            <w:tcW w:w="2430" w:type="dxa"/>
          </w:tcPr>
          <w:p w14:paraId="7BC5582F" w14:textId="2C9B9420" w:rsidR="00C512C1" w:rsidRPr="00977FA5" w:rsidRDefault="00C512C1" w:rsidP="00C512C1">
            <w:pPr>
              <w:pStyle w:val="FormFieldCaption"/>
              <w:spacing w:before="20" w:after="20"/>
              <w:rPr>
                <w:sz w:val="22"/>
                <w:szCs w:val="22"/>
              </w:rPr>
            </w:pPr>
            <w:r>
              <w:rPr>
                <w:sz w:val="22"/>
                <w:szCs w:val="22"/>
              </w:rPr>
              <w:t>Biological Sciences</w:t>
            </w:r>
          </w:p>
        </w:tc>
      </w:tr>
      <w:tr w:rsidR="00C512C1" w:rsidRPr="00D3779E" w14:paraId="1515F345" w14:textId="77777777" w:rsidTr="00C512C1">
        <w:trPr>
          <w:cantSplit/>
          <w:trHeight w:val="675"/>
        </w:trPr>
        <w:tc>
          <w:tcPr>
            <w:tcW w:w="3960" w:type="dxa"/>
            <w:vAlign w:val="center"/>
          </w:tcPr>
          <w:p w14:paraId="7DED23E7" w14:textId="22E51D53" w:rsidR="00C512C1" w:rsidRPr="00977FA5" w:rsidRDefault="00C512C1" w:rsidP="00C512C1">
            <w:pPr>
              <w:pStyle w:val="FormFieldCaption"/>
              <w:spacing w:before="20" w:after="20"/>
              <w:rPr>
                <w:sz w:val="22"/>
                <w:szCs w:val="22"/>
              </w:rPr>
            </w:pPr>
            <w:r w:rsidRPr="00821718">
              <w:rPr>
                <w:sz w:val="22"/>
                <w:szCs w:val="22"/>
              </w:rPr>
              <w:t>University of Wisconsin, Madison WI</w:t>
            </w:r>
          </w:p>
        </w:tc>
        <w:tc>
          <w:tcPr>
            <w:tcW w:w="1620" w:type="dxa"/>
          </w:tcPr>
          <w:p w14:paraId="7CAF52DB" w14:textId="77777777" w:rsidR="00C512C1" w:rsidRDefault="00C512C1" w:rsidP="00C512C1">
            <w:pPr>
              <w:pStyle w:val="FormFieldCaption"/>
              <w:spacing w:before="20" w:after="20"/>
              <w:jc w:val="center"/>
              <w:rPr>
                <w:sz w:val="22"/>
                <w:szCs w:val="22"/>
              </w:rPr>
            </w:pPr>
          </w:p>
          <w:p w14:paraId="0D874BFC" w14:textId="06977D51" w:rsidR="00C512C1" w:rsidRPr="00977FA5" w:rsidRDefault="00C512C1" w:rsidP="00C512C1">
            <w:pPr>
              <w:pStyle w:val="FormFieldCaption"/>
              <w:spacing w:before="20" w:after="20"/>
              <w:jc w:val="center"/>
              <w:rPr>
                <w:sz w:val="22"/>
                <w:szCs w:val="22"/>
              </w:rPr>
            </w:pPr>
            <w:r>
              <w:rPr>
                <w:sz w:val="22"/>
                <w:szCs w:val="22"/>
              </w:rPr>
              <w:t>Ph.D.</w:t>
            </w:r>
          </w:p>
        </w:tc>
        <w:tc>
          <w:tcPr>
            <w:tcW w:w="1440" w:type="dxa"/>
          </w:tcPr>
          <w:p w14:paraId="7EA1E1D9" w14:textId="77777777" w:rsidR="00C512C1" w:rsidRDefault="00C512C1" w:rsidP="00C512C1">
            <w:pPr>
              <w:pStyle w:val="FormFieldCaption"/>
              <w:spacing w:before="20" w:after="20"/>
              <w:jc w:val="center"/>
              <w:rPr>
                <w:sz w:val="22"/>
                <w:szCs w:val="22"/>
              </w:rPr>
            </w:pPr>
          </w:p>
          <w:p w14:paraId="7272399F" w14:textId="058FF475" w:rsidR="00C512C1" w:rsidRPr="00977FA5" w:rsidRDefault="00C512C1" w:rsidP="00C512C1">
            <w:pPr>
              <w:pStyle w:val="FormFieldCaption"/>
              <w:spacing w:before="20" w:after="20"/>
              <w:jc w:val="center"/>
              <w:rPr>
                <w:sz w:val="22"/>
                <w:szCs w:val="22"/>
              </w:rPr>
            </w:pPr>
            <w:r>
              <w:rPr>
                <w:sz w:val="22"/>
                <w:szCs w:val="22"/>
              </w:rPr>
              <w:t>08/2000</w:t>
            </w:r>
          </w:p>
        </w:tc>
        <w:tc>
          <w:tcPr>
            <w:tcW w:w="1440" w:type="dxa"/>
          </w:tcPr>
          <w:p w14:paraId="0D6F0F4B" w14:textId="77777777" w:rsidR="00C512C1" w:rsidRDefault="00C512C1" w:rsidP="00C512C1">
            <w:pPr>
              <w:pStyle w:val="FormFieldCaption"/>
              <w:spacing w:before="20" w:after="20"/>
              <w:jc w:val="center"/>
              <w:rPr>
                <w:sz w:val="22"/>
                <w:szCs w:val="22"/>
              </w:rPr>
            </w:pPr>
          </w:p>
          <w:p w14:paraId="1A7AA7CA" w14:textId="23624EA0" w:rsidR="00C512C1" w:rsidRPr="00977FA5" w:rsidRDefault="00C512C1" w:rsidP="00C512C1">
            <w:pPr>
              <w:pStyle w:val="FormFieldCaption"/>
              <w:spacing w:before="20" w:after="20"/>
              <w:jc w:val="center"/>
              <w:rPr>
                <w:sz w:val="22"/>
                <w:szCs w:val="22"/>
              </w:rPr>
            </w:pPr>
            <w:r>
              <w:rPr>
                <w:sz w:val="22"/>
                <w:szCs w:val="22"/>
              </w:rPr>
              <w:t>08/2005</w:t>
            </w:r>
          </w:p>
        </w:tc>
        <w:tc>
          <w:tcPr>
            <w:tcW w:w="2430" w:type="dxa"/>
          </w:tcPr>
          <w:p w14:paraId="5127524F" w14:textId="77777777" w:rsidR="00C512C1" w:rsidRDefault="00C512C1" w:rsidP="00C512C1">
            <w:pPr>
              <w:pStyle w:val="FormFieldCaption"/>
              <w:spacing w:before="20" w:after="20"/>
              <w:rPr>
                <w:sz w:val="22"/>
                <w:szCs w:val="22"/>
              </w:rPr>
            </w:pPr>
            <w:r>
              <w:rPr>
                <w:sz w:val="22"/>
                <w:szCs w:val="22"/>
              </w:rPr>
              <w:t>Cellular &amp; Molecular Biology</w:t>
            </w:r>
          </w:p>
          <w:p w14:paraId="4CC74E5C" w14:textId="1D0E8594" w:rsidR="00C512C1" w:rsidRPr="00977FA5" w:rsidRDefault="00C512C1" w:rsidP="00C512C1">
            <w:pPr>
              <w:pStyle w:val="FormFieldCaption"/>
              <w:spacing w:before="20" w:after="20"/>
              <w:rPr>
                <w:sz w:val="22"/>
                <w:szCs w:val="22"/>
              </w:rPr>
            </w:pPr>
          </w:p>
        </w:tc>
      </w:tr>
      <w:tr w:rsidR="00C512C1" w:rsidRPr="00D3779E" w14:paraId="51E27C1C" w14:textId="77777777" w:rsidTr="00CC422C">
        <w:trPr>
          <w:cantSplit/>
          <w:trHeight w:val="395"/>
        </w:trPr>
        <w:tc>
          <w:tcPr>
            <w:tcW w:w="3960" w:type="dxa"/>
            <w:vAlign w:val="center"/>
          </w:tcPr>
          <w:p w14:paraId="66BC8FF0" w14:textId="4AA2AD87" w:rsidR="00C512C1" w:rsidRPr="00977FA5" w:rsidRDefault="00C512C1" w:rsidP="00C512C1">
            <w:pPr>
              <w:pStyle w:val="FormFieldCaption"/>
              <w:spacing w:before="20" w:after="20"/>
              <w:rPr>
                <w:sz w:val="22"/>
                <w:szCs w:val="22"/>
              </w:rPr>
            </w:pPr>
            <w:r w:rsidRPr="00821718">
              <w:rPr>
                <w:sz w:val="22"/>
                <w:szCs w:val="22"/>
              </w:rPr>
              <w:t>The Scripps Research Institute, La Jolla CA</w:t>
            </w:r>
          </w:p>
        </w:tc>
        <w:tc>
          <w:tcPr>
            <w:tcW w:w="1620" w:type="dxa"/>
            <w:vAlign w:val="center"/>
          </w:tcPr>
          <w:p w14:paraId="6AEADABA" w14:textId="56E58941" w:rsidR="00C512C1" w:rsidRPr="00977FA5" w:rsidRDefault="00C512C1" w:rsidP="00C512C1">
            <w:pPr>
              <w:pStyle w:val="FormFieldCaption"/>
              <w:spacing w:before="20" w:after="20"/>
              <w:jc w:val="center"/>
              <w:rPr>
                <w:sz w:val="22"/>
                <w:szCs w:val="22"/>
              </w:rPr>
            </w:pPr>
            <w:r>
              <w:rPr>
                <w:sz w:val="22"/>
                <w:szCs w:val="22"/>
              </w:rPr>
              <w:t>Postdoctoral</w:t>
            </w:r>
          </w:p>
        </w:tc>
        <w:tc>
          <w:tcPr>
            <w:tcW w:w="1440" w:type="dxa"/>
          </w:tcPr>
          <w:p w14:paraId="3C7599BB" w14:textId="77777777" w:rsidR="00C512C1" w:rsidRPr="00C512C1" w:rsidRDefault="00C512C1" w:rsidP="00C512C1">
            <w:pPr>
              <w:pStyle w:val="FormFieldCaption"/>
              <w:spacing w:before="20" w:after="20"/>
              <w:rPr>
                <w:sz w:val="10"/>
                <w:szCs w:val="10"/>
              </w:rPr>
            </w:pPr>
          </w:p>
          <w:p w14:paraId="501799B0" w14:textId="78AA6870" w:rsidR="00C512C1" w:rsidRPr="00977FA5" w:rsidRDefault="00C512C1" w:rsidP="00C512C1">
            <w:pPr>
              <w:pStyle w:val="FormFieldCaption"/>
              <w:spacing w:before="20" w:after="20"/>
              <w:jc w:val="center"/>
              <w:rPr>
                <w:sz w:val="22"/>
                <w:szCs w:val="22"/>
              </w:rPr>
            </w:pPr>
            <w:r>
              <w:rPr>
                <w:sz w:val="22"/>
                <w:szCs w:val="22"/>
              </w:rPr>
              <w:t>12/2005</w:t>
            </w:r>
          </w:p>
        </w:tc>
        <w:tc>
          <w:tcPr>
            <w:tcW w:w="1440" w:type="dxa"/>
            <w:vAlign w:val="center"/>
          </w:tcPr>
          <w:p w14:paraId="4ED60B07" w14:textId="60141850" w:rsidR="00C512C1" w:rsidRPr="00977FA5" w:rsidRDefault="00C512C1" w:rsidP="00C512C1">
            <w:pPr>
              <w:pStyle w:val="FormFieldCaption"/>
              <w:spacing w:before="20" w:after="20"/>
              <w:jc w:val="center"/>
              <w:rPr>
                <w:sz w:val="22"/>
                <w:szCs w:val="22"/>
              </w:rPr>
            </w:pPr>
            <w:r>
              <w:rPr>
                <w:sz w:val="22"/>
                <w:szCs w:val="22"/>
              </w:rPr>
              <w:t>07/2013</w:t>
            </w:r>
          </w:p>
        </w:tc>
        <w:tc>
          <w:tcPr>
            <w:tcW w:w="2430" w:type="dxa"/>
            <w:vAlign w:val="center"/>
          </w:tcPr>
          <w:p w14:paraId="2303550C" w14:textId="0FFB251C" w:rsidR="00C512C1" w:rsidRPr="00977FA5" w:rsidRDefault="00C512C1" w:rsidP="00C512C1">
            <w:pPr>
              <w:pStyle w:val="FormFieldCaption"/>
              <w:spacing w:before="20" w:after="20"/>
              <w:rPr>
                <w:sz w:val="22"/>
                <w:szCs w:val="22"/>
              </w:rPr>
            </w:pPr>
            <w:r>
              <w:rPr>
                <w:sz w:val="22"/>
                <w:szCs w:val="22"/>
              </w:rPr>
              <w:t>Developmental Neurobiology</w:t>
            </w:r>
          </w:p>
        </w:tc>
      </w:tr>
    </w:tbl>
    <w:p w14:paraId="05D332AB" w14:textId="77777777" w:rsidR="00870030" w:rsidRDefault="00870030" w:rsidP="00870030">
      <w:pPr>
        <w:pStyle w:val="DataField11pt-Single"/>
        <w:rPr>
          <w:rStyle w:val="Strong"/>
        </w:rPr>
      </w:pPr>
    </w:p>
    <w:p w14:paraId="124B84B8" w14:textId="524923BA" w:rsidR="00870030" w:rsidRPr="007A2CB9" w:rsidRDefault="00F10743" w:rsidP="00F10743">
      <w:pPr>
        <w:pStyle w:val="DataField11pt-Single"/>
        <w:rPr>
          <w:rStyle w:val="Strong"/>
          <w:sz w:val="24"/>
          <w:szCs w:val="24"/>
        </w:rPr>
      </w:pPr>
      <w:r w:rsidRPr="007A2CB9">
        <w:rPr>
          <w:rStyle w:val="Strong"/>
          <w:bCs w:val="0"/>
          <w:sz w:val="24"/>
          <w:szCs w:val="24"/>
        </w:rPr>
        <w:t>A.</w:t>
      </w:r>
      <w:r w:rsidRPr="007A2CB9">
        <w:rPr>
          <w:rStyle w:val="Strong"/>
          <w:sz w:val="24"/>
          <w:szCs w:val="24"/>
        </w:rPr>
        <w:t xml:space="preserve"> </w:t>
      </w:r>
      <w:r w:rsidR="00870030" w:rsidRPr="007A2CB9">
        <w:rPr>
          <w:rStyle w:val="Strong"/>
          <w:sz w:val="24"/>
          <w:szCs w:val="24"/>
        </w:rPr>
        <w:t>Personal Statement</w:t>
      </w:r>
    </w:p>
    <w:p w14:paraId="137E60AB" w14:textId="77777777" w:rsidR="00D16A69" w:rsidRPr="004A6C81" w:rsidRDefault="00D16A69" w:rsidP="00D16A69">
      <w:pPr>
        <w:pStyle w:val="DataField11pt-Single"/>
        <w:jc w:val="both"/>
        <w:rPr>
          <w:szCs w:val="22"/>
          <w:bdr w:val="nil"/>
        </w:rPr>
      </w:pPr>
      <w:r>
        <w:rPr>
          <w:szCs w:val="22"/>
          <w:u w:val="single"/>
          <w:bdr w:val="nil"/>
        </w:rPr>
        <w:t xml:space="preserve">RESEARCH: </w:t>
      </w:r>
      <w:r w:rsidRPr="004A6C81">
        <w:rPr>
          <w:szCs w:val="22"/>
          <w:bdr w:val="nil"/>
        </w:rPr>
        <w:t>The goals of my research for the past 1</w:t>
      </w:r>
      <w:r>
        <w:rPr>
          <w:szCs w:val="22"/>
          <w:bdr w:val="nil"/>
        </w:rPr>
        <w:t>7</w:t>
      </w:r>
      <w:r w:rsidRPr="004A6C81">
        <w:rPr>
          <w:szCs w:val="22"/>
          <w:bdr w:val="nil"/>
        </w:rPr>
        <w:t xml:space="preserve"> years have been to define the mechanisms that control development and function of neural circuits in the brain and to understand how defects in this process lead to brain dysfunction and neurological disease. Toward this goal, we have been studying processes involved in the formation of neural circuits in the cerebral cortex: </w:t>
      </w:r>
      <w:r w:rsidRPr="004A6C81">
        <w:rPr>
          <w:b/>
          <w:szCs w:val="22"/>
          <w:bdr w:val="nil"/>
        </w:rPr>
        <w:t>1)</w:t>
      </w:r>
      <w:r w:rsidRPr="004A6C81">
        <w:rPr>
          <w:szCs w:val="22"/>
          <w:bdr w:val="nil"/>
        </w:rPr>
        <w:t xml:space="preserve"> Coordination between cell-fate specification and neurogenesis in neural stem cells, </w:t>
      </w:r>
      <w:r w:rsidRPr="004A6C81">
        <w:rPr>
          <w:b/>
          <w:szCs w:val="22"/>
          <w:bdr w:val="nil"/>
        </w:rPr>
        <w:t>2)</w:t>
      </w:r>
      <w:r w:rsidRPr="004A6C81">
        <w:rPr>
          <w:szCs w:val="22"/>
          <w:bdr w:val="nil"/>
        </w:rPr>
        <w:t xml:space="preserve"> Migration of newborn cells to their proper positions in the brain, and </w:t>
      </w:r>
      <w:r w:rsidRPr="004A6C81">
        <w:rPr>
          <w:b/>
          <w:szCs w:val="22"/>
          <w:bdr w:val="nil"/>
        </w:rPr>
        <w:t>3)</w:t>
      </w:r>
      <w:r w:rsidRPr="004A6C81">
        <w:rPr>
          <w:szCs w:val="22"/>
          <w:bdr w:val="nil"/>
        </w:rPr>
        <w:t xml:space="preserve"> The cellular and molecular mechanisms that control differentiation of neurons and glia.</w:t>
      </w:r>
    </w:p>
    <w:p w14:paraId="724F4727" w14:textId="2AAE60AE" w:rsidR="00D16A69" w:rsidRPr="004A6C81" w:rsidRDefault="00D16A69" w:rsidP="00743887">
      <w:pPr>
        <w:adjustRightInd w:val="0"/>
        <w:ind w:firstLine="270"/>
        <w:jc w:val="both"/>
        <w:rPr>
          <w:rFonts w:ascii="Arial" w:hAnsi="Arial" w:cs="Arial"/>
          <w:sz w:val="22"/>
          <w:szCs w:val="22"/>
        </w:rPr>
      </w:pPr>
      <w:r w:rsidRPr="004A6C81">
        <w:rPr>
          <w:rFonts w:ascii="Arial" w:hAnsi="Arial" w:cs="Arial"/>
          <w:sz w:val="22"/>
          <w:szCs w:val="22"/>
          <w:bdr w:val="nil"/>
        </w:rPr>
        <w:t xml:space="preserve">Throughout my training and in my independent career, the common theme of my research has been to use cell biology to better understand normal and pathological developmental processes. </w:t>
      </w:r>
      <w:r w:rsidRPr="004A6C81">
        <w:rPr>
          <w:rFonts w:ascii="Arial" w:hAnsi="Arial" w:cs="Arial"/>
          <w:sz w:val="22"/>
          <w:szCs w:val="22"/>
        </w:rPr>
        <w:t xml:space="preserve">During my graduate studies, I used cell culture models to investigate the molecular mechanisms of cell-matrix adhesion dynamics during cell migration. As a postdoctoral fellow, I continued my studies on cell migration, this time in the context of migrating neurons in the developing brain. I also become interested in understanding neural cell fate-specification in the developing central nervous system. I gained invaluable experience in generating and analyzing mutant mouse models and in performing in utero electroporation experiments in living mouse embryos. I also gained expertise in molecular genetics, developmental biology, neuroscience and advanced microscopy. In the past </w:t>
      </w:r>
      <w:r>
        <w:rPr>
          <w:rFonts w:ascii="Arial" w:hAnsi="Arial" w:cs="Arial"/>
          <w:sz w:val="22"/>
          <w:szCs w:val="22"/>
        </w:rPr>
        <w:t>10</w:t>
      </w:r>
      <w:r w:rsidRPr="004A6C81">
        <w:rPr>
          <w:rFonts w:ascii="Arial" w:hAnsi="Arial" w:cs="Arial"/>
          <w:sz w:val="22"/>
          <w:szCs w:val="22"/>
        </w:rPr>
        <w:t xml:space="preserve"> years since starting my own lab, I have expanded my research interests to include mechanisms of early brain patterning, fate specification of glia, </w:t>
      </w:r>
      <w:r w:rsidR="00D6496D">
        <w:rPr>
          <w:rFonts w:ascii="Arial" w:hAnsi="Arial" w:cs="Arial"/>
          <w:sz w:val="22"/>
          <w:szCs w:val="22"/>
        </w:rPr>
        <w:t>and the developmental origin</w:t>
      </w:r>
      <w:r w:rsidR="00015148">
        <w:rPr>
          <w:rFonts w:ascii="Arial" w:hAnsi="Arial" w:cs="Arial"/>
          <w:sz w:val="22"/>
          <w:szCs w:val="22"/>
        </w:rPr>
        <w:t xml:space="preserve">s of pediatric brain tumors. </w:t>
      </w:r>
    </w:p>
    <w:p w14:paraId="66699000" w14:textId="77777777" w:rsidR="00D16A69" w:rsidRPr="00BD4D2F" w:rsidRDefault="00D16A69" w:rsidP="00743887">
      <w:pPr>
        <w:pStyle w:val="DataField11pt-Single"/>
        <w:jc w:val="both"/>
        <w:rPr>
          <w:szCs w:val="22"/>
          <w:bdr w:val="nil"/>
        </w:rPr>
      </w:pPr>
    </w:p>
    <w:p w14:paraId="7AC636B9" w14:textId="73BF3911" w:rsidR="00D16A69" w:rsidRPr="00166D8B" w:rsidRDefault="00D16A69" w:rsidP="00743887">
      <w:pPr>
        <w:jc w:val="both"/>
        <w:rPr>
          <w:rFonts w:ascii="Arial" w:hAnsi="Arial" w:cs="Arial"/>
          <w:sz w:val="22"/>
          <w:szCs w:val="22"/>
        </w:rPr>
      </w:pPr>
      <w:r w:rsidRPr="00A737EB">
        <w:rPr>
          <w:rFonts w:ascii="Arial" w:hAnsi="Arial" w:cs="Arial"/>
          <w:sz w:val="22"/>
          <w:szCs w:val="22"/>
          <w:u w:val="single"/>
        </w:rPr>
        <w:t>MENTORSHIP</w:t>
      </w:r>
      <w:r w:rsidRPr="003118B6">
        <w:rPr>
          <w:rFonts w:ascii="Arial" w:hAnsi="Arial" w:cs="Arial"/>
          <w:sz w:val="22"/>
          <w:szCs w:val="22"/>
        </w:rPr>
        <w:t xml:space="preserve">: </w:t>
      </w:r>
      <w:r>
        <w:rPr>
          <w:rFonts w:ascii="Arial" w:hAnsi="Arial" w:cs="Arial"/>
          <w:sz w:val="22"/>
          <w:szCs w:val="22"/>
        </w:rPr>
        <w:t xml:space="preserve">I </w:t>
      </w:r>
      <w:r w:rsidRPr="003118B6">
        <w:rPr>
          <w:rFonts w:ascii="Arial" w:hAnsi="Arial" w:cs="Arial"/>
          <w:sz w:val="22"/>
          <w:szCs w:val="22"/>
        </w:rPr>
        <w:t xml:space="preserve">have had the great fortune to train many scientists over the course of my career. In total I have trained 3 high school students, 10 undergraduate students, 7 research technicians, and </w:t>
      </w:r>
      <w:r w:rsidR="006F37E4">
        <w:rPr>
          <w:rFonts w:ascii="Arial" w:hAnsi="Arial" w:cs="Arial"/>
          <w:sz w:val="22"/>
          <w:szCs w:val="22"/>
        </w:rPr>
        <w:t>9</w:t>
      </w:r>
      <w:r w:rsidRPr="003118B6">
        <w:rPr>
          <w:rFonts w:ascii="Arial" w:hAnsi="Arial" w:cs="Arial"/>
          <w:sz w:val="22"/>
          <w:szCs w:val="22"/>
        </w:rPr>
        <w:t xml:space="preserve"> graduate students. In my own lab I have mentored 3 graduate students who received their Ph.D.’s from the Cell Biology, Stem Cells and Development (CSD) program at the University of Colorado - AMC. These former trainees now hold positions as: </w:t>
      </w:r>
      <w:r w:rsidRPr="00166D8B">
        <w:rPr>
          <w:rFonts w:ascii="Arial" w:hAnsi="Arial" w:cs="Arial"/>
          <w:sz w:val="22"/>
          <w:szCs w:val="22"/>
        </w:rPr>
        <w:t xml:space="preserve">1) an NIH-funded postdoctoral fellow at Seattle Children’s Research Institute; 2) a Senior Data Analyst at Pluto Biosciences; 3) a Captain in the US Army AMEDD program. I am currently supervising </w:t>
      </w:r>
      <w:r w:rsidR="006F37E4" w:rsidRPr="00166D8B">
        <w:rPr>
          <w:rFonts w:ascii="Arial" w:hAnsi="Arial" w:cs="Arial"/>
          <w:sz w:val="22"/>
          <w:szCs w:val="22"/>
        </w:rPr>
        <w:t>6</w:t>
      </w:r>
      <w:r w:rsidRPr="00166D8B">
        <w:rPr>
          <w:rFonts w:ascii="Arial" w:hAnsi="Arial" w:cs="Arial"/>
          <w:sz w:val="22"/>
          <w:szCs w:val="22"/>
        </w:rPr>
        <w:t xml:space="preserve"> Ph.D. students in the Molecular Biology</w:t>
      </w:r>
      <w:r w:rsidR="006F37E4" w:rsidRPr="00166D8B">
        <w:rPr>
          <w:rFonts w:ascii="Arial" w:hAnsi="Arial" w:cs="Arial"/>
          <w:sz w:val="22"/>
          <w:szCs w:val="22"/>
        </w:rPr>
        <w:t xml:space="preserve"> (1)</w:t>
      </w:r>
      <w:r w:rsidRPr="00166D8B">
        <w:rPr>
          <w:rFonts w:ascii="Arial" w:hAnsi="Arial" w:cs="Arial"/>
          <w:sz w:val="22"/>
          <w:szCs w:val="22"/>
        </w:rPr>
        <w:t>, Neuroscience</w:t>
      </w:r>
      <w:r w:rsidR="006F37E4" w:rsidRPr="00166D8B">
        <w:rPr>
          <w:rFonts w:ascii="Arial" w:hAnsi="Arial" w:cs="Arial"/>
          <w:sz w:val="22"/>
          <w:szCs w:val="22"/>
        </w:rPr>
        <w:t xml:space="preserve"> (4)</w:t>
      </w:r>
      <w:r w:rsidRPr="00166D8B">
        <w:rPr>
          <w:rFonts w:ascii="Arial" w:hAnsi="Arial" w:cs="Arial"/>
          <w:sz w:val="22"/>
          <w:szCs w:val="22"/>
        </w:rPr>
        <w:t xml:space="preserve">, and CSD </w:t>
      </w:r>
      <w:r w:rsidR="006F37E4" w:rsidRPr="00166D8B">
        <w:rPr>
          <w:rFonts w:ascii="Arial" w:hAnsi="Arial" w:cs="Arial"/>
          <w:sz w:val="22"/>
          <w:szCs w:val="22"/>
        </w:rPr>
        <w:t xml:space="preserve">(1) </w:t>
      </w:r>
      <w:r w:rsidRPr="00166D8B">
        <w:rPr>
          <w:rFonts w:ascii="Arial" w:hAnsi="Arial" w:cs="Arial"/>
          <w:sz w:val="22"/>
          <w:szCs w:val="22"/>
        </w:rPr>
        <w:t xml:space="preserve">graduate programs. </w:t>
      </w:r>
    </w:p>
    <w:p w14:paraId="362152A4" w14:textId="3DE85762" w:rsidR="00166D8B" w:rsidRPr="00166D8B" w:rsidRDefault="00166D8B" w:rsidP="00166D8B">
      <w:pPr>
        <w:spacing w:after="120"/>
        <w:ind w:firstLine="274"/>
        <w:contextualSpacing/>
        <w:jc w:val="both"/>
        <w:rPr>
          <w:rFonts w:ascii="Arial" w:hAnsi="Arial" w:cs="Arial"/>
          <w:sz w:val="22"/>
          <w:szCs w:val="22"/>
          <w:bdr w:val="nil"/>
        </w:rPr>
      </w:pPr>
      <w:r w:rsidRPr="00166D8B">
        <w:rPr>
          <w:rFonts w:ascii="Arial" w:hAnsi="Arial" w:cs="Arial"/>
          <w:sz w:val="22"/>
          <w:szCs w:val="22"/>
        </w:rPr>
        <w:t>To ensure that I am providing the best mentorship experiences for my diverse trainees, I frequently take advantage of opportunities to improve my mentoring skills. I have completed the Entering Mentoring (2019), Maximizing Mentorship (2024), Mentoring</w:t>
      </w:r>
      <w:r w:rsidRPr="00166D8B">
        <w:rPr>
          <w:rFonts w:ascii="Arial" w:hAnsi="Arial" w:cs="Arial"/>
          <w:sz w:val="22"/>
          <w:szCs w:val="22"/>
          <w:vertAlign w:val="superscript"/>
        </w:rPr>
        <w:t>3</w:t>
      </w:r>
      <w:r w:rsidRPr="00166D8B">
        <w:rPr>
          <w:rFonts w:ascii="Arial" w:hAnsi="Arial" w:cs="Arial"/>
          <w:sz w:val="22"/>
          <w:szCs w:val="22"/>
        </w:rPr>
        <w:t>: Mentors, Mentees, &amp; Peers (2024)</w:t>
      </w:r>
      <w:r>
        <w:rPr>
          <w:rFonts w:ascii="Arial" w:hAnsi="Arial" w:cs="Arial"/>
          <w:sz w:val="22"/>
          <w:szCs w:val="22"/>
        </w:rPr>
        <w:t>, and Culturally Aware Mentoring (2025)</w:t>
      </w:r>
      <w:r w:rsidRPr="00166D8B">
        <w:rPr>
          <w:rFonts w:ascii="Arial" w:hAnsi="Arial" w:cs="Arial"/>
          <w:sz w:val="22"/>
          <w:szCs w:val="22"/>
        </w:rPr>
        <w:t xml:space="preserve"> programs, all designed by the Center for the Improvement of Mentored Experience in Research (CIMER). These are mentor training curricula that address key topics in mentoring, including aligning expectations, </w:t>
      </w:r>
      <w:r w:rsidRPr="00166D8B">
        <w:rPr>
          <w:rFonts w:ascii="Arial" w:hAnsi="Arial" w:cs="Arial"/>
          <w:sz w:val="22"/>
          <w:szCs w:val="22"/>
        </w:rPr>
        <w:lastRenderedPageBreak/>
        <w:t xml:space="preserve">addressing equity and inclusion, fostering independence, maintaining effective communication, and promoting professional development. I have also completed an Equity Certificate Program (2021) offered by the Office of Diversity, Equity, Inclusion and Community Outreach, and trainings in Implicit Bias (2019), Diversity 101 (2020), and Upstander Training (2024) from the Health Equity in Action Lab at CU. I participated in the NIH Mentor-Mentee Workshop (2023). </w:t>
      </w:r>
    </w:p>
    <w:p w14:paraId="0A074708" w14:textId="79EC8E15" w:rsidR="00D16A69" w:rsidRPr="00BD4D2F" w:rsidRDefault="00D16A69" w:rsidP="00743887">
      <w:pPr>
        <w:tabs>
          <w:tab w:val="left" w:pos="825"/>
        </w:tabs>
        <w:ind w:firstLine="270"/>
        <w:jc w:val="both"/>
        <w:rPr>
          <w:rFonts w:ascii="Arial" w:hAnsi="Arial" w:cs="Arial"/>
          <w:b/>
          <w:bCs/>
          <w:sz w:val="22"/>
          <w:szCs w:val="22"/>
        </w:rPr>
      </w:pPr>
      <w:r w:rsidRPr="00166D8B">
        <w:rPr>
          <w:rStyle w:val="Strong"/>
          <w:rFonts w:ascii="Arial" w:hAnsi="Arial" w:cs="Arial"/>
          <w:b w:val="0"/>
          <w:bCs w:val="0"/>
          <w:sz w:val="22"/>
          <w:szCs w:val="22"/>
        </w:rPr>
        <w:t>Overall, my objective as a mentor is to help trainees achieve their professional and personal goals, which are likely different</w:t>
      </w:r>
      <w:r>
        <w:rPr>
          <w:rStyle w:val="Strong"/>
          <w:rFonts w:ascii="Arial" w:hAnsi="Arial" w:cs="Arial"/>
          <w:b w:val="0"/>
          <w:bCs w:val="0"/>
          <w:sz w:val="22"/>
          <w:szCs w:val="22"/>
        </w:rPr>
        <w:t xml:space="preserve"> from mine. I first help my trainees identify what are their goals for graduate school or postdoctoral training. I help them identify what motivates them, what skills they want to gain, what milestones they want to reach, what short-term professional goals they want to achieve, and what long-term career aspirations they want to realize. It is also important what we learn about the </w:t>
      </w:r>
      <w:r w:rsidR="00851B62">
        <w:rPr>
          <w:rStyle w:val="Strong"/>
          <w:rFonts w:ascii="Arial" w:hAnsi="Arial" w:cs="Arial"/>
          <w:b w:val="0"/>
          <w:bCs w:val="0"/>
          <w:sz w:val="22"/>
          <w:szCs w:val="22"/>
        </w:rPr>
        <w:t>trainees’</w:t>
      </w:r>
      <w:r>
        <w:rPr>
          <w:rStyle w:val="Strong"/>
          <w:rFonts w:ascii="Arial" w:hAnsi="Arial" w:cs="Arial"/>
          <w:b w:val="0"/>
          <w:bCs w:val="0"/>
          <w:sz w:val="22"/>
          <w:szCs w:val="22"/>
        </w:rPr>
        <w:t xml:space="preserve"> strengths and talents together, so we can build on </w:t>
      </w:r>
      <w:r w:rsidRPr="00BD4D2F">
        <w:rPr>
          <w:rStyle w:val="Strong"/>
          <w:rFonts w:ascii="Arial" w:hAnsi="Arial" w:cs="Arial"/>
          <w:b w:val="0"/>
          <w:bCs w:val="0"/>
          <w:sz w:val="22"/>
          <w:szCs w:val="22"/>
        </w:rPr>
        <w:t xml:space="preserve">those throughout their training. This also helps us identify what new areas the trainee would like to add to that list by the end of their training. I strongly believe that my role as a mentor is to help trainees gain identity, experience, expertise, confidence, and opportunities. </w:t>
      </w:r>
    </w:p>
    <w:p w14:paraId="543CA76A" w14:textId="77777777" w:rsidR="00D16A69" w:rsidRPr="00BD4D2F" w:rsidRDefault="00D16A69" w:rsidP="00D16A69">
      <w:pPr>
        <w:widowControl w:val="0"/>
        <w:adjustRightInd w:val="0"/>
        <w:ind w:firstLine="360"/>
        <w:jc w:val="both"/>
        <w:rPr>
          <w:rFonts w:ascii="Arial" w:hAnsi="Arial" w:cs="Arial"/>
          <w:sz w:val="22"/>
          <w:szCs w:val="22"/>
          <w:u w:val="single"/>
        </w:rPr>
      </w:pPr>
    </w:p>
    <w:p w14:paraId="35EF7F7A" w14:textId="77777777" w:rsidR="00D16A69" w:rsidRPr="004A6C81" w:rsidRDefault="00D16A69" w:rsidP="00D16A69">
      <w:pPr>
        <w:widowControl w:val="0"/>
        <w:adjustRightInd w:val="0"/>
        <w:jc w:val="both"/>
        <w:rPr>
          <w:rFonts w:ascii="Arial" w:hAnsi="Arial" w:cs="Arial"/>
          <w:sz w:val="22"/>
          <w:szCs w:val="22"/>
        </w:rPr>
      </w:pPr>
      <w:r w:rsidRPr="00BD4D2F">
        <w:rPr>
          <w:rFonts w:ascii="Arial" w:hAnsi="Arial" w:cs="Arial"/>
          <w:sz w:val="22"/>
          <w:szCs w:val="22"/>
          <w:u w:val="single"/>
        </w:rPr>
        <w:t>TEACHING</w:t>
      </w:r>
      <w:r w:rsidRPr="00BD4D2F">
        <w:rPr>
          <w:rFonts w:ascii="Arial" w:hAnsi="Arial" w:cs="Arial"/>
          <w:sz w:val="22"/>
          <w:szCs w:val="22"/>
        </w:rPr>
        <w:t>: I have also been heavily involved in didactic teaching, curriculum development and program administration</w:t>
      </w:r>
      <w:r w:rsidRPr="004A6C81">
        <w:rPr>
          <w:rFonts w:ascii="Arial" w:hAnsi="Arial" w:cs="Arial"/>
          <w:sz w:val="22"/>
          <w:szCs w:val="22"/>
        </w:rPr>
        <w:t>. I am a member of multiple graduate training groups and actively participate in their program activities.</w:t>
      </w:r>
    </w:p>
    <w:p w14:paraId="3FFA295C" w14:textId="77777777" w:rsidR="00D16A69" w:rsidRPr="004A6C81" w:rsidRDefault="00D16A69" w:rsidP="00D16A69">
      <w:pPr>
        <w:widowControl w:val="0"/>
        <w:adjustRightInd w:val="0"/>
        <w:ind w:left="180"/>
        <w:rPr>
          <w:rFonts w:ascii="Arial" w:hAnsi="Arial" w:cs="Arial"/>
          <w:sz w:val="22"/>
          <w:szCs w:val="22"/>
        </w:rPr>
      </w:pPr>
      <w:r w:rsidRPr="004A6C81">
        <w:rPr>
          <w:rFonts w:ascii="Arial" w:hAnsi="Arial" w:cs="Arial"/>
          <w:sz w:val="22"/>
          <w:szCs w:val="22"/>
        </w:rPr>
        <w:t>•   I developed and am directing a course for 1</w:t>
      </w:r>
      <w:r w:rsidRPr="004A6C81">
        <w:rPr>
          <w:rFonts w:ascii="Arial" w:hAnsi="Arial" w:cs="Arial"/>
          <w:sz w:val="22"/>
          <w:szCs w:val="22"/>
          <w:vertAlign w:val="superscript"/>
        </w:rPr>
        <w:t>st</w:t>
      </w:r>
      <w:r w:rsidRPr="004A6C81">
        <w:rPr>
          <w:rFonts w:ascii="Arial" w:hAnsi="Arial" w:cs="Arial"/>
          <w:sz w:val="22"/>
          <w:szCs w:val="22"/>
        </w:rPr>
        <w:t xml:space="preserve"> year graduate students that focuses on critical analysis of scientific literature and teaches them how to synthesize ideas into novel and testable hypotheses.</w:t>
      </w:r>
    </w:p>
    <w:p w14:paraId="7B11978B" w14:textId="77777777" w:rsidR="00D16A69" w:rsidRPr="004A6C81" w:rsidRDefault="00D16A69" w:rsidP="00D16A69">
      <w:pPr>
        <w:widowControl w:val="0"/>
        <w:adjustRightInd w:val="0"/>
        <w:rPr>
          <w:rFonts w:ascii="Arial" w:hAnsi="Arial" w:cs="Arial"/>
          <w:sz w:val="22"/>
          <w:szCs w:val="22"/>
        </w:rPr>
      </w:pPr>
      <w:r w:rsidRPr="004A6C81">
        <w:rPr>
          <w:rFonts w:ascii="Arial" w:hAnsi="Arial" w:cs="Arial"/>
          <w:sz w:val="22"/>
          <w:szCs w:val="22"/>
        </w:rPr>
        <w:t xml:space="preserve">   •   I co-founded and co-directed the Bootcamp for incoming Neuroscience Graduate Program students.</w:t>
      </w:r>
    </w:p>
    <w:p w14:paraId="6CEFA9A0" w14:textId="77777777" w:rsidR="00D16A69" w:rsidRPr="004A6C81" w:rsidRDefault="00D16A69" w:rsidP="00D16A69">
      <w:pPr>
        <w:widowControl w:val="0"/>
        <w:adjustRightInd w:val="0"/>
        <w:rPr>
          <w:rFonts w:ascii="Arial" w:hAnsi="Arial" w:cs="Arial"/>
          <w:sz w:val="22"/>
          <w:szCs w:val="22"/>
        </w:rPr>
      </w:pPr>
      <w:r w:rsidRPr="004A6C81">
        <w:rPr>
          <w:rFonts w:ascii="Arial" w:hAnsi="Arial" w:cs="Arial"/>
          <w:sz w:val="22"/>
          <w:szCs w:val="22"/>
        </w:rPr>
        <w:t xml:space="preserve">   •   I co-direct and develop the syllabus for the Developmental Neuroscience course.</w:t>
      </w:r>
    </w:p>
    <w:p w14:paraId="414B6253" w14:textId="77777777" w:rsidR="00D16A69" w:rsidRPr="004A6C81" w:rsidRDefault="00D16A69" w:rsidP="00D16A69">
      <w:pPr>
        <w:widowControl w:val="0"/>
        <w:adjustRightInd w:val="0"/>
        <w:rPr>
          <w:rFonts w:ascii="Arial" w:hAnsi="Arial" w:cs="Arial"/>
          <w:sz w:val="22"/>
          <w:szCs w:val="22"/>
        </w:rPr>
      </w:pPr>
      <w:r w:rsidRPr="004A6C81">
        <w:rPr>
          <w:rFonts w:ascii="Arial" w:hAnsi="Arial" w:cs="Arial"/>
          <w:sz w:val="22"/>
          <w:szCs w:val="22"/>
        </w:rPr>
        <w:t xml:space="preserve">   •   I participate in career development advising for local postdocs. </w:t>
      </w:r>
    </w:p>
    <w:p w14:paraId="0407E618" w14:textId="77777777" w:rsidR="00D16A69" w:rsidRPr="004A6C81" w:rsidRDefault="00D16A69" w:rsidP="00D16A69">
      <w:pPr>
        <w:widowControl w:val="0"/>
        <w:adjustRightInd w:val="0"/>
        <w:rPr>
          <w:rFonts w:ascii="Arial" w:hAnsi="Arial" w:cs="Arial"/>
          <w:sz w:val="22"/>
          <w:szCs w:val="22"/>
        </w:rPr>
      </w:pPr>
      <w:r w:rsidRPr="004A6C81">
        <w:rPr>
          <w:rFonts w:ascii="Arial" w:hAnsi="Arial" w:cs="Arial"/>
          <w:sz w:val="22"/>
          <w:szCs w:val="22"/>
        </w:rPr>
        <w:t xml:space="preserve">   •   I serve as a mentor for an NRSA Mock Study Section group for </w:t>
      </w:r>
      <w:r>
        <w:rPr>
          <w:rFonts w:ascii="Arial" w:hAnsi="Arial" w:cs="Arial"/>
          <w:sz w:val="22"/>
          <w:szCs w:val="22"/>
        </w:rPr>
        <w:t xml:space="preserve">postdocs and </w:t>
      </w:r>
      <w:r w:rsidRPr="004A6C81">
        <w:rPr>
          <w:rFonts w:ascii="Arial" w:hAnsi="Arial" w:cs="Arial"/>
          <w:sz w:val="22"/>
          <w:szCs w:val="22"/>
        </w:rPr>
        <w:t>graduate students.</w:t>
      </w:r>
    </w:p>
    <w:p w14:paraId="3E12D553" w14:textId="77777777" w:rsidR="00D16A69" w:rsidRPr="004A6C81" w:rsidRDefault="00D16A69" w:rsidP="00D16A69">
      <w:pPr>
        <w:widowControl w:val="0"/>
        <w:adjustRightInd w:val="0"/>
        <w:rPr>
          <w:rFonts w:ascii="Arial" w:hAnsi="Arial" w:cs="Arial"/>
          <w:sz w:val="22"/>
          <w:szCs w:val="22"/>
        </w:rPr>
      </w:pPr>
      <w:r w:rsidRPr="004A6C81">
        <w:rPr>
          <w:rFonts w:ascii="Arial" w:hAnsi="Arial" w:cs="Arial"/>
          <w:sz w:val="22"/>
          <w:szCs w:val="22"/>
        </w:rPr>
        <w:t xml:space="preserve">   •   I have served on </w:t>
      </w:r>
      <w:r>
        <w:rPr>
          <w:rFonts w:ascii="Arial" w:hAnsi="Arial" w:cs="Arial"/>
          <w:sz w:val="22"/>
          <w:szCs w:val="22"/>
        </w:rPr>
        <w:t>over 40</w:t>
      </w:r>
      <w:r w:rsidRPr="004A6C81">
        <w:rPr>
          <w:rFonts w:ascii="Arial" w:hAnsi="Arial" w:cs="Arial"/>
          <w:sz w:val="22"/>
          <w:szCs w:val="22"/>
        </w:rPr>
        <w:t xml:space="preserve"> Ph.D. thesis committees in multiple graduate programs.</w:t>
      </w:r>
    </w:p>
    <w:p w14:paraId="738EAA3D" w14:textId="77777777" w:rsidR="00D16A69" w:rsidRPr="004A6C81" w:rsidRDefault="00D16A69" w:rsidP="00D16A69">
      <w:pPr>
        <w:widowControl w:val="0"/>
        <w:adjustRightInd w:val="0"/>
        <w:rPr>
          <w:rFonts w:ascii="Arial" w:hAnsi="Arial" w:cs="Arial"/>
          <w:sz w:val="22"/>
          <w:szCs w:val="22"/>
        </w:rPr>
      </w:pPr>
      <w:r w:rsidRPr="004A6C81">
        <w:rPr>
          <w:rFonts w:ascii="Arial" w:hAnsi="Arial" w:cs="Arial"/>
          <w:sz w:val="22"/>
          <w:szCs w:val="22"/>
        </w:rPr>
        <w:t xml:space="preserve">   •   I </w:t>
      </w:r>
      <w:r>
        <w:rPr>
          <w:rFonts w:ascii="Arial" w:hAnsi="Arial" w:cs="Arial"/>
          <w:sz w:val="22"/>
          <w:szCs w:val="22"/>
        </w:rPr>
        <w:t>was</w:t>
      </w:r>
      <w:r w:rsidRPr="004A6C81">
        <w:rPr>
          <w:rFonts w:ascii="Arial" w:hAnsi="Arial" w:cs="Arial"/>
          <w:sz w:val="22"/>
          <w:szCs w:val="22"/>
        </w:rPr>
        <w:t xml:space="preserve"> chair of the Admissions Committee for the Cell Biology, Stem Cells &amp; Development Ph.D. program.</w:t>
      </w:r>
    </w:p>
    <w:p w14:paraId="4325E53D" w14:textId="28FC8786" w:rsidR="00D16A69" w:rsidRDefault="00D16A69" w:rsidP="00D16A69">
      <w:pPr>
        <w:pStyle w:val="DataField11pt-Single"/>
        <w:rPr>
          <w:szCs w:val="22"/>
        </w:rPr>
      </w:pPr>
      <w:r w:rsidRPr="004A6C81">
        <w:rPr>
          <w:szCs w:val="22"/>
        </w:rPr>
        <w:t xml:space="preserve">   •   I </w:t>
      </w:r>
      <w:r w:rsidR="00166D8B">
        <w:rPr>
          <w:szCs w:val="22"/>
        </w:rPr>
        <w:t>was</w:t>
      </w:r>
      <w:r w:rsidRPr="004A6C81">
        <w:rPr>
          <w:szCs w:val="22"/>
        </w:rPr>
        <w:t xml:space="preserve"> chair of the Committee for Diversity, Equity and Inclusion for the Section of Developmental Biology.</w:t>
      </w:r>
    </w:p>
    <w:p w14:paraId="3418880F" w14:textId="5E440821" w:rsidR="00166D8B" w:rsidRDefault="00166D8B" w:rsidP="00D16A69">
      <w:pPr>
        <w:pStyle w:val="DataField11pt-Single"/>
        <w:rPr>
          <w:szCs w:val="22"/>
        </w:rPr>
      </w:pPr>
      <w:r>
        <w:rPr>
          <w:szCs w:val="22"/>
        </w:rPr>
        <w:t xml:space="preserve">   •   I am Associate Director of the </w:t>
      </w:r>
      <w:r w:rsidRPr="004A6C81">
        <w:rPr>
          <w:szCs w:val="22"/>
        </w:rPr>
        <w:t>Cell Biology, Stem Cells &amp; Development Ph.D. program.</w:t>
      </w:r>
    </w:p>
    <w:p w14:paraId="0D1C6A9F" w14:textId="39AE358E" w:rsidR="00870030" w:rsidRPr="004A6C81" w:rsidRDefault="00870030" w:rsidP="00870030">
      <w:pPr>
        <w:pStyle w:val="DataField11pt-Single"/>
        <w:rPr>
          <w:rStyle w:val="Strong"/>
          <w:szCs w:val="22"/>
        </w:rPr>
      </w:pPr>
    </w:p>
    <w:p w14:paraId="6B496A11" w14:textId="1D4E8E65" w:rsidR="004A6C81" w:rsidRPr="00D16A69" w:rsidRDefault="004A6C81" w:rsidP="00870030">
      <w:pPr>
        <w:pStyle w:val="DataField11pt-Single"/>
        <w:rPr>
          <w:szCs w:val="22"/>
        </w:rPr>
      </w:pPr>
      <w:r w:rsidRPr="00D16A69">
        <w:rPr>
          <w:szCs w:val="22"/>
          <w:u w:val="single"/>
        </w:rPr>
        <w:t xml:space="preserve">Ongoing and recently completed projects that </w:t>
      </w:r>
      <w:r w:rsidR="007A2CB9" w:rsidRPr="00D16A69">
        <w:rPr>
          <w:szCs w:val="22"/>
          <w:u w:val="single"/>
        </w:rPr>
        <w:t xml:space="preserve">I wish to </w:t>
      </w:r>
      <w:r w:rsidRPr="00D16A69">
        <w:rPr>
          <w:szCs w:val="22"/>
          <w:u w:val="single"/>
        </w:rPr>
        <w:t>highlight</w:t>
      </w:r>
      <w:r w:rsidRPr="00D16A69">
        <w:rPr>
          <w:szCs w:val="22"/>
        </w:rPr>
        <w:t>:</w:t>
      </w:r>
    </w:p>
    <w:p w14:paraId="49ADF4B5" w14:textId="319192BB" w:rsidR="004A6C81" w:rsidRPr="004A6C81" w:rsidRDefault="004A6C81" w:rsidP="00870030">
      <w:pPr>
        <w:pStyle w:val="DataField11pt-Single"/>
        <w:rPr>
          <w:sz w:val="10"/>
          <w:szCs w:val="10"/>
        </w:rPr>
      </w:pPr>
    </w:p>
    <w:p w14:paraId="1DD68A7C" w14:textId="54446D23" w:rsidR="00D16A69" w:rsidRPr="004A6C81" w:rsidRDefault="00D16A69" w:rsidP="00D16A69">
      <w:pPr>
        <w:pStyle w:val="DataField11pt-Single"/>
        <w:rPr>
          <w:bCs/>
          <w:szCs w:val="22"/>
        </w:rPr>
      </w:pPr>
      <w:r w:rsidRPr="004A6C81">
        <w:rPr>
          <w:rStyle w:val="Strong"/>
          <w:b w:val="0"/>
          <w:szCs w:val="22"/>
        </w:rPr>
        <w:t>National Institutes of Health R01</w:t>
      </w:r>
      <w:r>
        <w:rPr>
          <w:rStyle w:val="normaltextrun"/>
          <w:color w:val="000000"/>
          <w:szCs w:val="22"/>
        </w:rPr>
        <w:t>NS124166</w:t>
      </w:r>
      <w:r w:rsidRPr="004A6C81">
        <w:rPr>
          <w:rStyle w:val="Strong"/>
          <w:b w:val="0"/>
          <w:szCs w:val="22"/>
        </w:rPr>
        <w:t xml:space="preserve"> (NINDS). Role: Principal Investigator. </w:t>
      </w:r>
      <w:r>
        <w:rPr>
          <w:rStyle w:val="Strong"/>
          <w:b w:val="0"/>
          <w:szCs w:val="22"/>
        </w:rPr>
        <w:t>07</w:t>
      </w:r>
      <w:r w:rsidRPr="004A6C81">
        <w:rPr>
          <w:rStyle w:val="Strong"/>
          <w:b w:val="0"/>
          <w:szCs w:val="22"/>
        </w:rPr>
        <w:t>/01/20</w:t>
      </w:r>
      <w:r>
        <w:rPr>
          <w:rStyle w:val="Strong"/>
          <w:b w:val="0"/>
          <w:szCs w:val="22"/>
        </w:rPr>
        <w:t>22</w:t>
      </w:r>
      <w:r w:rsidRPr="004A6C81">
        <w:rPr>
          <w:rStyle w:val="Strong"/>
          <w:b w:val="0"/>
          <w:szCs w:val="22"/>
        </w:rPr>
        <w:t xml:space="preserve"> – </w:t>
      </w:r>
      <w:r>
        <w:rPr>
          <w:rStyle w:val="Strong"/>
          <w:b w:val="0"/>
          <w:szCs w:val="22"/>
        </w:rPr>
        <w:t>06</w:t>
      </w:r>
      <w:r w:rsidRPr="004A6C81">
        <w:rPr>
          <w:rStyle w:val="Strong"/>
          <w:b w:val="0"/>
          <w:szCs w:val="22"/>
        </w:rPr>
        <w:t>/30/202</w:t>
      </w:r>
      <w:r>
        <w:rPr>
          <w:rStyle w:val="Strong"/>
          <w:b w:val="0"/>
          <w:szCs w:val="22"/>
        </w:rPr>
        <w:t>7</w:t>
      </w:r>
    </w:p>
    <w:p w14:paraId="4A8B7BFB" w14:textId="77777777" w:rsidR="00D16A69" w:rsidRPr="00E00B6A" w:rsidRDefault="00D16A69" w:rsidP="00D16A69">
      <w:pPr>
        <w:pStyle w:val="DataField11pt-Single"/>
        <w:rPr>
          <w:rStyle w:val="Strong"/>
          <w:i/>
          <w:iCs/>
          <w:szCs w:val="22"/>
        </w:rPr>
      </w:pPr>
      <w:r w:rsidRPr="00E00B6A">
        <w:rPr>
          <w:rStyle w:val="normaltextrun"/>
          <w:i/>
          <w:iCs/>
          <w:color w:val="000000"/>
          <w:szCs w:val="22"/>
        </w:rPr>
        <w:t>Temporal and Spatial Control of Oligodendrocyte Fate Specification</w:t>
      </w:r>
    </w:p>
    <w:p w14:paraId="1A7081B0" w14:textId="77777777" w:rsidR="00445538" w:rsidRPr="00D16A69" w:rsidRDefault="00445538" w:rsidP="004A6C81">
      <w:pPr>
        <w:pStyle w:val="DataField11pt-Single"/>
        <w:rPr>
          <w:rStyle w:val="Strong"/>
          <w:b w:val="0"/>
          <w:sz w:val="10"/>
          <w:szCs w:val="10"/>
        </w:rPr>
      </w:pPr>
    </w:p>
    <w:p w14:paraId="6B82DDA1" w14:textId="77777777" w:rsidR="006F37E4" w:rsidRPr="006F37E4" w:rsidRDefault="006F37E4" w:rsidP="004A6C81">
      <w:pPr>
        <w:pStyle w:val="DataField11pt-Single"/>
        <w:rPr>
          <w:rStyle w:val="Strong"/>
          <w:b w:val="0"/>
          <w:i/>
          <w:sz w:val="10"/>
          <w:szCs w:val="10"/>
        </w:rPr>
      </w:pPr>
    </w:p>
    <w:p w14:paraId="5A1B4FEF" w14:textId="5EA2F87E" w:rsidR="006F37E4" w:rsidRPr="006F37E4" w:rsidRDefault="006F37E4" w:rsidP="004A6C81">
      <w:pPr>
        <w:pStyle w:val="DataField11pt-Single"/>
        <w:rPr>
          <w:rStyle w:val="Strong"/>
          <w:b w:val="0"/>
          <w:iCs/>
          <w:szCs w:val="22"/>
        </w:rPr>
      </w:pPr>
      <w:r>
        <w:rPr>
          <w:rStyle w:val="Strong"/>
          <w:b w:val="0"/>
          <w:iCs/>
          <w:szCs w:val="22"/>
        </w:rPr>
        <w:t xml:space="preserve">Children’s Hospital Colorado Child Health Research Enterprise Pilot Award. Role: Principal Investigator. 07/01/2024 – 06/30/2025 </w:t>
      </w:r>
      <w:r w:rsidRPr="006F37E4">
        <w:rPr>
          <w:bCs/>
          <w:i/>
          <w:iCs/>
          <w:szCs w:val="22"/>
        </w:rPr>
        <w:t>Identifying intrinsic and extrinsic mechanisms of tumor growth using a new in utero electroporation model of pediatric glioma</w:t>
      </w:r>
    </w:p>
    <w:p w14:paraId="2EB76C8D" w14:textId="4DCC3975" w:rsidR="007A2CB9" w:rsidRPr="007A2CB9" w:rsidRDefault="007A2CB9" w:rsidP="007A2CB9">
      <w:pPr>
        <w:pStyle w:val="DataField11pt-Single"/>
        <w:ind w:firstLine="360"/>
        <w:rPr>
          <w:rStyle w:val="Strong"/>
          <w:b w:val="0"/>
          <w:i/>
          <w:sz w:val="10"/>
          <w:szCs w:val="10"/>
        </w:rPr>
      </w:pPr>
    </w:p>
    <w:p w14:paraId="6AE1B977" w14:textId="77777777" w:rsidR="00F10743" w:rsidRDefault="00F10743" w:rsidP="00870030">
      <w:pPr>
        <w:pStyle w:val="DataField11pt-Single"/>
        <w:rPr>
          <w:rStyle w:val="Strong"/>
        </w:rPr>
      </w:pPr>
    </w:p>
    <w:p w14:paraId="3CCE53AA" w14:textId="7357ECE6" w:rsidR="00870030" w:rsidRPr="007A2CB9" w:rsidRDefault="00F10743" w:rsidP="00F10743">
      <w:pPr>
        <w:pStyle w:val="DataField11pt-Single"/>
        <w:rPr>
          <w:rStyle w:val="Strong"/>
          <w:sz w:val="24"/>
          <w:szCs w:val="24"/>
        </w:rPr>
      </w:pPr>
      <w:r w:rsidRPr="007A2CB9">
        <w:rPr>
          <w:rStyle w:val="Strong"/>
          <w:bCs w:val="0"/>
          <w:sz w:val="24"/>
          <w:szCs w:val="24"/>
        </w:rPr>
        <w:t>B.</w:t>
      </w:r>
      <w:r w:rsidRPr="007A2CB9">
        <w:rPr>
          <w:rStyle w:val="Strong"/>
          <w:sz w:val="24"/>
          <w:szCs w:val="24"/>
        </w:rPr>
        <w:t xml:space="preserve"> Positions</w:t>
      </w:r>
      <w:r w:rsidR="006C2A85" w:rsidRPr="007A2CB9">
        <w:rPr>
          <w:rStyle w:val="Strong"/>
          <w:sz w:val="24"/>
          <w:szCs w:val="24"/>
        </w:rPr>
        <w:t>, Scientific Appointments</w:t>
      </w:r>
      <w:r w:rsidRPr="007A2CB9">
        <w:rPr>
          <w:rStyle w:val="Strong"/>
          <w:sz w:val="24"/>
          <w:szCs w:val="24"/>
        </w:rPr>
        <w:t xml:space="preserve"> and Honors</w:t>
      </w:r>
    </w:p>
    <w:p w14:paraId="0F282F90" w14:textId="77777777" w:rsidR="00C512C1" w:rsidRPr="00C512C1" w:rsidRDefault="00C512C1" w:rsidP="00F10743">
      <w:pPr>
        <w:pStyle w:val="DataField11pt-Single"/>
        <w:rPr>
          <w:rStyle w:val="Strong"/>
          <w:sz w:val="10"/>
          <w:szCs w:val="10"/>
        </w:rPr>
      </w:pPr>
    </w:p>
    <w:p w14:paraId="3403505D" w14:textId="30E33D3E" w:rsidR="00C512C1" w:rsidRPr="004A6C81" w:rsidRDefault="00C512C1" w:rsidP="00C512C1">
      <w:pPr>
        <w:pStyle w:val="DataField11pt-Single"/>
        <w:rPr>
          <w:b/>
          <w:szCs w:val="22"/>
          <w:u w:val="single"/>
        </w:rPr>
      </w:pPr>
      <w:r w:rsidRPr="004A6C81">
        <w:rPr>
          <w:b/>
          <w:szCs w:val="22"/>
          <w:u w:val="single"/>
        </w:rPr>
        <w:t>Positions</w:t>
      </w:r>
    </w:p>
    <w:p w14:paraId="7E2EDC9E" w14:textId="77777777" w:rsidR="00C512C1" w:rsidRPr="004A6C81" w:rsidRDefault="00C512C1" w:rsidP="004A6C81">
      <w:pPr>
        <w:pStyle w:val="DataField11pt-Single"/>
        <w:rPr>
          <w:sz w:val="10"/>
          <w:szCs w:val="10"/>
        </w:rPr>
      </w:pPr>
    </w:p>
    <w:p w14:paraId="2AF9DDFB" w14:textId="66F96C0E"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07/20-Present</w:t>
      </w:r>
      <w:r w:rsidRPr="004A6C81">
        <w:rPr>
          <w:rFonts w:ascii="Arial" w:hAnsi="Arial" w:cs="Arial"/>
          <w:sz w:val="22"/>
          <w:szCs w:val="22"/>
        </w:rPr>
        <w:tab/>
        <w:t>Associate Professor, Department of Pediatrics, University of Colorado School of Medicine, Aurora, CO</w:t>
      </w:r>
    </w:p>
    <w:p w14:paraId="4EC5A8CB" w14:textId="77777777"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07/20-Present</w:t>
      </w:r>
      <w:r w:rsidRPr="004A6C81">
        <w:rPr>
          <w:rFonts w:ascii="Arial" w:hAnsi="Arial" w:cs="Arial"/>
          <w:sz w:val="22"/>
          <w:szCs w:val="22"/>
        </w:rPr>
        <w:tab/>
        <w:t>Associate Professor, Programs of Pediatric Stem Cell Biology and Developmental Origins of Health and Disease, Children’s Hospital Colorado, Aurora, CO</w:t>
      </w:r>
    </w:p>
    <w:p w14:paraId="0927D8D3" w14:textId="09B332D3"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08/13-06/20</w:t>
      </w:r>
      <w:r w:rsidRPr="004A6C81">
        <w:rPr>
          <w:rFonts w:ascii="Arial" w:hAnsi="Arial" w:cs="Arial"/>
          <w:sz w:val="22"/>
          <w:szCs w:val="22"/>
        </w:rPr>
        <w:tab/>
        <w:t>Assistant Professor, Department of Pediatrics, University of Colorado School of Medicine, Aurora, CO</w:t>
      </w:r>
    </w:p>
    <w:p w14:paraId="58B5CBA0" w14:textId="77777777"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08/13-06/20</w:t>
      </w:r>
      <w:r w:rsidRPr="004A6C81">
        <w:rPr>
          <w:rFonts w:ascii="Arial" w:hAnsi="Arial" w:cs="Arial"/>
          <w:sz w:val="22"/>
          <w:szCs w:val="22"/>
        </w:rPr>
        <w:tab/>
        <w:t>Assistant Professor, Programs of Pediatric Stem Cell Biology and Developmental Origins of Health and Disease, Children’s Hospital Colorado, Aurora, CO</w:t>
      </w:r>
    </w:p>
    <w:p w14:paraId="69838BC2" w14:textId="4DE0BF4F"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05/09-07/13</w:t>
      </w:r>
      <w:r w:rsidRPr="004A6C81">
        <w:rPr>
          <w:rFonts w:ascii="Arial" w:hAnsi="Arial" w:cs="Arial"/>
          <w:sz w:val="22"/>
          <w:szCs w:val="22"/>
        </w:rPr>
        <w:tab/>
        <w:t>Senior Research Associate, Department of Cellular and Molecular Neuroscience and Dorris Neuroscience Center, The Scripps Research Institute, La Jolla, CA</w:t>
      </w:r>
      <w:r w:rsidR="002B4D31">
        <w:rPr>
          <w:rFonts w:ascii="Arial" w:hAnsi="Arial" w:cs="Arial"/>
          <w:sz w:val="22"/>
          <w:szCs w:val="22"/>
        </w:rPr>
        <w:t>. Lab of Ulrich Müller.</w:t>
      </w:r>
    </w:p>
    <w:p w14:paraId="2F58264B" w14:textId="41C66065"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01/06-04/09</w:t>
      </w:r>
      <w:r w:rsidRPr="004A6C81">
        <w:rPr>
          <w:rFonts w:ascii="Arial" w:hAnsi="Arial" w:cs="Arial"/>
          <w:sz w:val="22"/>
          <w:szCs w:val="22"/>
        </w:rPr>
        <w:tab/>
        <w:t>Research Associate, Department of Cell Biology and Institute for Childhood and Neglected Diseases, The Scripps Research Institute, La Jolla, CA</w:t>
      </w:r>
      <w:r w:rsidR="002B4D31">
        <w:rPr>
          <w:rFonts w:ascii="Arial" w:hAnsi="Arial" w:cs="Arial"/>
          <w:sz w:val="22"/>
          <w:szCs w:val="22"/>
        </w:rPr>
        <w:t>. Lab of Ulrich Müller.</w:t>
      </w:r>
    </w:p>
    <w:p w14:paraId="3D574759" w14:textId="16801E57" w:rsidR="004A6C81" w:rsidRPr="004A6C81" w:rsidRDefault="004A6C81" w:rsidP="004A6C81">
      <w:pPr>
        <w:ind w:left="1800" w:hanging="1800"/>
        <w:jc w:val="both"/>
        <w:rPr>
          <w:rFonts w:ascii="Arial" w:hAnsi="Arial" w:cs="Arial"/>
          <w:sz w:val="22"/>
          <w:szCs w:val="22"/>
        </w:rPr>
      </w:pPr>
      <w:r w:rsidRPr="004A6C81">
        <w:rPr>
          <w:rFonts w:ascii="Arial" w:hAnsi="Arial" w:cs="Arial"/>
          <w:sz w:val="22"/>
          <w:szCs w:val="22"/>
        </w:rPr>
        <w:t>08/05-12/05</w:t>
      </w:r>
      <w:r w:rsidRPr="004A6C81">
        <w:rPr>
          <w:rFonts w:ascii="Arial" w:hAnsi="Arial" w:cs="Arial"/>
          <w:sz w:val="22"/>
          <w:szCs w:val="22"/>
        </w:rPr>
        <w:tab/>
        <w:t>Postdoctoral Associate, Department of Pediatrics, University of Wisconsin- Madison, Madison, WI</w:t>
      </w:r>
      <w:r w:rsidR="002B4D31">
        <w:rPr>
          <w:rFonts w:ascii="Arial" w:hAnsi="Arial" w:cs="Arial"/>
          <w:sz w:val="22"/>
          <w:szCs w:val="22"/>
        </w:rPr>
        <w:t xml:space="preserve">. Lab of Anna </w:t>
      </w:r>
      <w:proofErr w:type="spellStart"/>
      <w:r w:rsidR="002B4D31">
        <w:rPr>
          <w:rFonts w:ascii="Arial" w:hAnsi="Arial" w:cs="Arial"/>
          <w:sz w:val="22"/>
          <w:szCs w:val="22"/>
        </w:rPr>
        <w:t>Huttenlocher</w:t>
      </w:r>
      <w:proofErr w:type="spellEnd"/>
      <w:r w:rsidR="002B4D31">
        <w:rPr>
          <w:rFonts w:ascii="Arial" w:hAnsi="Arial" w:cs="Arial"/>
          <w:sz w:val="22"/>
          <w:szCs w:val="22"/>
        </w:rPr>
        <w:t xml:space="preserve">. </w:t>
      </w:r>
    </w:p>
    <w:p w14:paraId="66D29B9F" w14:textId="32631EAD" w:rsidR="00C512C1" w:rsidRPr="004A6C81" w:rsidRDefault="00C512C1" w:rsidP="004A6C81">
      <w:pPr>
        <w:ind w:left="1800" w:hanging="1800"/>
        <w:jc w:val="both"/>
        <w:rPr>
          <w:rFonts w:ascii="Arial" w:hAnsi="Arial" w:cs="Arial"/>
          <w:sz w:val="22"/>
          <w:szCs w:val="22"/>
        </w:rPr>
      </w:pPr>
      <w:r w:rsidRPr="004A6C81">
        <w:rPr>
          <w:rFonts w:ascii="Arial" w:hAnsi="Arial" w:cs="Arial"/>
          <w:sz w:val="22"/>
          <w:szCs w:val="22"/>
        </w:rPr>
        <w:t>08/00-08/05</w:t>
      </w:r>
      <w:r w:rsidRPr="004A6C81">
        <w:rPr>
          <w:rFonts w:ascii="Arial" w:hAnsi="Arial" w:cs="Arial"/>
          <w:sz w:val="22"/>
          <w:szCs w:val="22"/>
        </w:rPr>
        <w:tab/>
        <w:t>Graduate Student, Cellular and Molecular Biology Program, University of Wisconsin- Madison, Madison, WI</w:t>
      </w:r>
      <w:r w:rsidR="002B4D31">
        <w:rPr>
          <w:rFonts w:ascii="Arial" w:hAnsi="Arial" w:cs="Arial"/>
          <w:sz w:val="22"/>
          <w:szCs w:val="22"/>
        </w:rPr>
        <w:t xml:space="preserve">. Lab of Anna </w:t>
      </w:r>
      <w:proofErr w:type="spellStart"/>
      <w:r w:rsidR="002B4D31">
        <w:rPr>
          <w:rFonts w:ascii="Arial" w:hAnsi="Arial" w:cs="Arial"/>
          <w:sz w:val="22"/>
          <w:szCs w:val="22"/>
        </w:rPr>
        <w:t>Huttenlocher</w:t>
      </w:r>
      <w:proofErr w:type="spellEnd"/>
      <w:r w:rsidR="002B4D31">
        <w:rPr>
          <w:rFonts w:ascii="Arial" w:hAnsi="Arial" w:cs="Arial"/>
          <w:sz w:val="22"/>
          <w:szCs w:val="22"/>
        </w:rPr>
        <w:t>.</w:t>
      </w:r>
    </w:p>
    <w:p w14:paraId="6CD34E8D" w14:textId="77777777" w:rsidR="00C512C1" w:rsidRPr="00464422" w:rsidRDefault="00C512C1" w:rsidP="00C512C1">
      <w:pPr>
        <w:jc w:val="both"/>
        <w:rPr>
          <w:rFonts w:ascii="Arial" w:hAnsi="Arial" w:cs="Arial"/>
          <w:sz w:val="10"/>
          <w:szCs w:val="10"/>
        </w:rPr>
      </w:pPr>
      <w:r w:rsidRPr="004A6C81">
        <w:rPr>
          <w:rFonts w:ascii="Arial" w:hAnsi="Arial" w:cs="Arial"/>
          <w:sz w:val="22"/>
          <w:szCs w:val="22"/>
        </w:rPr>
        <w:t xml:space="preserve">   </w:t>
      </w:r>
    </w:p>
    <w:p w14:paraId="2B044C7D" w14:textId="179B094A" w:rsidR="00C512C1" w:rsidRPr="004A6C81" w:rsidRDefault="004A6C81" w:rsidP="00C512C1">
      <w:pPr>
        <w:ind w:left="1440" w:hanging="1440"/>
        <w:jc w:val="both"/>
        <w:rPr>
          <w:rFonts w:ascii="Arial" w:hAnsi="Arial" w:cs="Arial"/>
          <w:sz w:val="22"/>
          <w:szCs w:val="22"/>
        </w:rPr>
      </w:pPr>
      <w:r w:rsidRPr="004A6C81">
        <w:rPr>
          <w:rFonts w:ascii="Arial" w:hAnsi="Arial" w:cs="Arial"/>
          <w:b/>
          <w:sz w:val="22"/>
          <w:szCs w:val="22"/>
          <w:u w:val="single"/>
        </w:rPr>
        <w:lastRenderedPageBreak/>
        <w:t>Scientific Appointments</w:t>
      </w:r>
    </w:p>
    <w:p w14:paraId="6A0C96BC" w14:textId="77777777" w:rsidR="004A6C81" w:rsidRPr="004A6C81" w:rsidRDefault="004A6C81" w:rsidP="00C512C1">
      <w:pPr>
        <w:jc w:val="both"/>
        <w:rPr>
          <w:rFonts w:ascii="Arial" w:hAnsi="Arial" w:cs="Arial"/>
          <w:sz w:val="10"/>
          <w:szCs w:val="10"/>
        </w:rPr>
      </w:pPr>
    </w:p>
    <w:p w14:paraId="10EE1344" w14:textId="5AC868AF" w:rsidR="004A6C81" w:rsidRDefault="004A6C81" w:rsidP="00C512C1">
      <w:pPr>
        <w:jc w:val="both"/>
        <w:rPr>
          <w:rFonts w:ascii="Arial" w:hAnsi="Arial" w:cs="Arial"/>
          <w:sz w:val="22"/>
          <w:szCs w:val="22"/>
        </w:rPr>
      </w:pPr>
      <w:r w:rsidRPr="004A6C81">
        <w:rPr>
          <w:rFonts w:ascii="Arial" w:hAnsi="Arial" w:cs="Arial"/>
          <w:sz w:val="22"/>
          <w:szCs w:val="22"/>
        </w:rPr>
        <w:t>2021-Present</w:t>
      </w:r>
      <w:r w:rsidRPr="004A6C81">
        <w:rPr>
          <w:rFonts w:ascii="Arial" w:hAnsi="Arial" w:cs="Arial"/>
          <w:sz w:val="22"/>
          <w:szCs w:val="22"/>
        </w:rPr>
        <w:tab/>
      </w:r>
      <w:r w:rsidRPr="004A6C81">
        <w:rPr>
          <w:rFonts w:ascii="Arial" w:hAnsi="Arial" w:cs="Arial"/>
          <w:sz w:val="22"/>
          <w:szCs w:val="22"/>
        </w:rPr>
        <w:tab/>
        <w:t>Member, NIH Molecular Neurogenetics (MNG) Study Section</w:t>
      </w:r>
    </w:p>
    <w:p w14:paraId="5564E7ED" w14:textId="6F57A708" w:rsidR="00B72954" w:rsidRPr="004A6C81" w:rsidRDefault="00B72954" w:rsidP="00C512C1">
      <w:pPr>
        <w:jc w:val="both"/>
        <w:rPr>
          <w:rFonts w:ascii="Arial" w:hAnsi="Arial" w:cs="Arial"/>
          <w:sz w:val="22"/>
          <w:szCs w:val="22"/>
        </w:rPr>
      </w:pPr>
      <w:r>
        <w:rPr>
          <w:rFonts w:ascii="Arial" w:hAnsi="Arial" w:cs="Arial"/>
          <w:sz w:val="22"/>
          <w:szCs w:val="22"/>
        </w:rPr>
        <w:t>2021-Present</w:t>
      </w:r>
      <w:r>
        <w:rPr>
          <w:rFonts w:ascii="Arial" w:hAnsi="Arial" w:cs="Arial"/>
          <w:sz w:val="22"/>
          <w:szCs w:val="22"/>
        </w:rPr>
        <w:tab/>
      </w:r>
      <w:r>
        <w:rPr>
          <w:rFonts w:ascii="Arial" w:hAnsi="Arial" w:cs="Arial"/>
          <w:sz w:val="22"/>
          <w:szCs w:val="22"/>
        </w:rPr>
        <w:tab/>
        <w:t>Member, Faculty Membership Committee, Molecular Biology PhD Program</w:t>
      </w:r>
    </w:p>
    <w:p w14:paraId="4D13FD03" w14:textId="71179B98" w:rsidR="00B72954" w:rsidRDefault="004A6C81" w:rsidP="00C512C1">
      <w:pPr>
        <w:jc w:val="both"/>
        <w:rPr>
          <w:rFonts w:ascii="Arial" w:hAnsi="Arial" w:cs="Arial"/>
          <w:sz w:val="22"/>
          <w:szCs w:val="22"/>
        </w:rPr>
      </w:pPr>
      <w:r w:rsidRPr="004A6C81">
        <w:rPr>
          <w:rFonts w:ascii="Arial" w:hAnsi="Arial" w:cs="Arial"/>
          <w:sz w:val="22"/>
          <w:szCs w:val="22"/>
        </w:rPr>
        <w:t>2020-Present</w:t>
      </w:r>
      <w:r w:rsidRPr="004A6C81">
        <w:rPr>
          <w:rFonts w:ascii="Arial" w:hAnsi="Arial" w:cs="Arial"/>
          <w:sz w:val="22"/>
          <w:szCs w:val="22"/>
        </w:rPr>
        <w:tab/>
      </w:r>
      <w:r w:rsidRPr="004A6C81">
        <w:rPr>
          <w:rFonts w:ascii="Arial" w:hAnsi="Arial" w:cs="Arial"/>
          <w:sz w:val="22"/>
          <w:szCs w:val="22"/>
        </w:rPr>
        <w:tab/>
        <w:t>Ad hoc reviewer, NIH Cellular and Molecular Biology of Glia (CMBG) Study Section</w:t>
      </w:r>
    </w:p>
    <w:p w14:paraId="08650C29" w14:textId="1D8C18B7" w:rsidR="004A6C81" w:rsidRDefault="00B72954" w:rsidP="00C512C1">
      <w:pPr>
        <w:jc w:val="both"/>
        <w:rPr>
          <w:rFonts w:ascii="Arial" w:hAnsi="Arial" w:cs="Arial"/>
          <w:sz w:val="22"/>
          <w:szCs w:val="22"/>
        </w:rPr>
      </w:pPr>
      <w:r>
        <w:rPr>
          <w:rFonts w:ascii="Arial" w:hAnsi="Arial" w:cs="Arial"/>
          <w:sz w:val="22"/>
          <w:szCs w:val="22"/>
        </w:rPr>
        <w:t>2020-Present</w:t>
      </w:r>
      <w:r>
        <w:rPr>
          <w:rFonts w:ascii="Arial" w:hAnsi="Arial" w:cs="Arial"/>
          <w:sz w:val="22"/>
          <w:szCs w:val="22"/>
        </w:rPr>
        <w:tab/>
      </w:r>
      <w:r>
        <w:rPr>
          <w:rFonts w:ascii="Arial" w:hAnsi="Arial" w:cs="Arial"/>
          <w:sz w:val="22"/>
          <w:szCs w:val="22"/>
        </w:rPr>
        <w:tab/>
        <w:t>Chair, Diversity, Equity &amp; Inclusion, Cell Biology, Stem Cells &amp; Development PhD Program</w:t>
      </w:r>
      <w:r w:rsidR="004A6C81" w:rsidRPr="004A6C81">
        <w:rPr>
          <w:rFonts w:ascii="Arial" w:hAnsi="Arial" w:cs="Arial"/>
          <w:sz w:val="22"/>
          <w:szCs w:val="22"/>
        </w:rPr>
        <w:t xml:space="preserve"> </w:t>
      </w:r>
    </w:p>
    <w:p w14:paraId="3E783DA8" w14:textId="0B6AA217" w:rsidR="00AA0215" w:rsidRPr="004A6C81" w:rsidRDefault="00AA0215" w:rsidP="00C512C1">
      <w:pPr>
        <w:jc w:val="both"/>
        <w:rPr>
          <w:rFonts w:ascii="Arial" w:hAnsi="Arial" w:cs="Arial"/>
          <w:sz w:val="22"/>
          <w:szCs w:val="22"/>
        </w:rPr>
      </w:pPr>
      <w:r>
        <w:rPr>
          <w:rFonts w:ascii="Arial" w:hAnsi="Arial" w:cs="Arial"/>
          <w:sz w:val="22"/>
          <w:szCs w:val="22"/>
        </w:rPr>
        <w:t>2020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Completed Equity Certificate Program, Office of Diversity, Equity, Inclusion – CU-AMC</w:t>
      </w:r>
    </w:p>
    <w:p w14:paraId="0F1AB685"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2019-Present</w:t>
      </w:r>
      <w:r w:rsidRPr="004A6C81">
        <w:rPr>
          <w:rFonts w:ascii="Arial" w:hAnsi="Arial" w:cs="Arial"/>
          <w:sz w:val="22"/>
          <w:szCs w:val="22"/>
        </w:rPr>
        <w:tab/>
      </w:r>
      <w:r w:rsidRPr="004A6C81">
        <w:rPr>
          <w:rFonts w:ascii="Arial" w:hAnsi="Arial" w:cs="Arial"/>
          <w:sz w:val="22"/>
          <w:szCs w:val="22"/>
        </w:rPr>
        <w:tab/>
        <w:t>Member, Society for the Advancement of Chicanos &amp; Native Americans in Science</w:t>
      </w:r>
    </w:p>
    <w:p w14:paraId="0ED8BF6C" w14:textId="573A6631" w:rsidR="004A6C81" w:rsidRDefault="004A6C81" w:rsidP="004A6C81">
      <w:pPr>
        <w:jc w:val="both"/>
        <w:rPr>
          <w:rFonts w:ascii="Arial" w:hAnsi="Arial" w:cs="Arial"/>
          <w:sz w:val="22"/>
          <w:szCs w:val="22"/>
        </w:rPr>
      </w:pPr>
      <w:r w:rsidRPr="004A6C81">
        <w:rPr>
          <w:rFonts w:ascii="Arial" w:hAnsi="Arial" w:cs="Arial"/>
          <w:sz w:val="22"/>
          <w:szCs w:val="22"/>
        </w:rPr>
        <w:t>2019-Present</w:t>
      </w:r>
      <w:r w:rsidRPr="004A6C81">
        <w:rPr>
          <w:rFonts w:ascii="Arial" w:hAnsi="Arial" w:cs="Arial"/>
          <w:sz w:val="22"/>
          <w:szCs w:val="22"/>
        </w:rPr>
        <w:tab/>
      </w:r>
      <w:r w:rsidRPr="004A6C81">
        <w:rPr>
          <w:rFonts w:ascii="Arial" w:hAnsi="Arial" w:cs="Arial"/>
          <w:sz w:val="22"/>
          <w:szCs w:val="22"/>
        </w:rPr>
        <w:tab/>
        <w:t xml:space="preserve">Mentor, </w:t>
      </w:r>
      <w:proofErr w:type="spellStart"/>
      <w:r w:rsidRPr="004A6C81">
        <w:rPr>
          <w:rFonts w:ascii="Arial" w:hAnsi="Arial" w:cs="Arial"/>
          <w:sz w:val="22"/>
          <w:szCs w:val="22"/>
        </w:rPr>
        <w:t>Cientifico</w:t>
      </w:r>
      <w:proofErr w:type="spellEnd"/>
      <w:r w:rsidRPr="004A6C81">
        <w:rPr>
          <w:rFonts w:ascii="Arial" w:hAnsi="Arial" w:cs="Arial"/>
          <w:sz w:val="22"/>
          <w:szCs w:val="22"/>
        </w:rPr>
        <w:t xml:space="preserve"> Latino Graduate Student Mentorship Initiative</w:t>
      </w:r>
    </w:p>
    <w:p w14:paraId="766F5524" w14:textId="60334CEB" w:rsidR="00B72954" w:rsidRDefault="00B72954" w:rsidP="004A6C81">
      <w:pPr>
        <w:jc w:val="both"/>
        <w:rPr>
          <w:rFonts w:ascii="Arial" w:hAnsi="Arial" w:cs="Arial"/>
          <w:sz w:val="22"/>
          <w:szCs w:val="22"/>
        </w:rPr>
      </w:pPr>
      <w:r>
        <w:rPr>
          <w:rFonts w:ascii="Arial" w:hAnsi="Arial" w:cs="Arial"/>
          <w:sz w:val="22"/>
          <w:szCs w:val="22"/>
        </w:rPr>
        <w:t>2019-Present</w:t>
      </w:r>
      <w:r>
        <w:rPr>
          <w:rFonts w:ascii="Arial" w:hAnsi="Arial" w:cs="Arial"/>
          <w:sz w:val="22"/>
          <w:szCs w:val="22"/>
        </w:rPr>
        <w:tab/>
      </w:r>
      <w:r>
        <w:rPr>
          <w:rFonts w:ascii="Arial" w:hAnsi="Arial" w:cs="Arial"/>
          <w:sz w:val="22"/>
          <w:szCs w:val="22"/>
        </w:rPr>
        <w:tab/>
        <w:t>Mentor, Annual Biomedical Research Conference for Minority Students</w:t>
      </w:r>
    </w:p>
    <w:p w14:paraId="5479565E" w14:textId="229CF255" w:rsidR="00AA0215" w:rsidRDefault="00AA0215" w:rsidP="004A6C81">
      <w:pPr>
        <w:jc w:val="both"/>
        <w:rPr>
          <w:rFonts w:ascii="Arial" w:hAnsi="Arial" w:cs="Arial"/>
          <w:sz w:val="22"/>
          <w:szCs w:val="22"/>
        </w:rPr>
      </w:pPr>
      <w:r>
        <w:rPr>
          <w:rFonts w:ascii="Arial" w:hAnsi="Arial" w:cs="Arial"/>
          <w:sz w:val="22"/>
          <w:szCs w:val="22"/>
        </w:rPr>
        <w:t>2019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Completed Entering Mentoring Program, CU-AMC</w:t>
      </w:r>
    </w:p>
    <w:p w14:paraId="7A097626" w14:textId="356B5138" w:rsidR="00B72954" w:rsidRDefault="00B72954" w:rsidP="004A6C81">
      <w:pPr>
        <w:jc w:val="both"/>
        <w:rPr>
          <w:rFonts w:ascii="Arial" w:hAnsi="Arial" w:cs="Arial"/>
          <w:sz w:val="22"/>
          <w:szCs w:val="22"/>
        </w:rPr>
      </w:pPr>
      <w:r>
        <w:rPr>
          <w:rFonts w:ascii="Arial" w:hAnsi="Arial" w:cs="Arial"/>
          <w:sz w:val="22"/>
          <w:szCs w:val="22"/>
        </w:rPr>
        <w:t>2017-2021</w:t>
      </w:r>
      <w:r>
        <w:rPr>
          <w:rFonts w:ascii="Arial" w:hAnsi="Arial" w:cs="Arial"/>
          <w:sz w:val="22"/>
          <w:szCs w:val="22"/>
        </w:rPr>
        <w:tab/>
      </w:r>
      <w:r>
        <w:rPr>
          <w:rFonts w:ascii="Arial" w:hAnsi="Arial" w:cs="Arial"/>
          <w:sz w:val="22"/>
          <w:szCs w:val="22"/>
        </w:rPr>
        <w:tab/>
      </w:r>
      <w:r>
        <w:rPr>
          <w:rFonts w:ascii="Arial" w:hAnsi="Arial" w:cs="Arial"/>
          <w:sz w:val="22"/>
          <w:szCs w:val="22"/>
        </w:rPr>
        <w:tab/>
        <w:t>Member, Preliminary Exam Committee, Neuroscience PhD Program</w:t>
      </w:r>
    </w:p>
    <w:p w14:paraId="3D6003C2" w14:textId="7BA2AD1F" w:rsidR="00B72954" w:rsidRPr="004A6C81" w:rsidRDefault="00B72954" w:rsidP="004A6C81">
      <w:pPr>
        <w:jc w:val="both"/>
        <w:rPr>
          <w:rFonts w:ascii="Arial" w:hAnsi="Arial" w:cs="Arial"/>
          <w:sz w:val="22"/>
          <w:szCs w:val="22"/>
        </w:rPr>
      </w:pPr>
      <w:r>
        <w:rPr>
          <w:rFonts w:ascii="Arial" w:hAnsi="Arial" w:cs="Arial"/>
          <w:sz w:val="22"/>
          <w:szCs w:val="22"/>
        </w:rPr>
        <w:t>2017-2020</w:t>
      </w:r>
      <w:r>
        <w:rPr>
          <w:rFonts w:ascii="Arial" w:hAnsi="Arial" w:cs="Arial"/>
          <w:sz w:val="22"/>
          <w:szCs w:val="22"/>
        </w:rPr>
        <w:tab/>
      </w:r>
      <w:r>
        <w:rPr>
          <w:rFonts w:ascii="Arial" w:hAnsi="Arial" w:cs="Arial"/>
          <w:sz w:val="22"/>
          <w:szCs w:val="22"/>
        </w:rPr>
        <w:tab/>
      </w:r>
      <w:r>
        <w:rPr>
          <w:rFonts w:ascii="Arial" w:hAnsi="Arial" w:cs="Arial"/>
          <w:sz w:val="22"/>
          <w:szCs w:val="22"/>
        </w:rPr>
        <w:tab/>
        <w:t>Chair, Admissions Committee, Cell Biology, Stem Cells &amp; Development PhD Program</w:t>
      </w:r>
    </w:p>
    <w:p w14:paraId="45DC295A" w14:textId="1CDF5725" w:rsidR="004A6C81" w:rsidRPr="004A6C81" w:rsidRDefault="004A6C81" w:rsidP="004A6C81">
      <w:pPr>
        <w:jc w:val="both"/>
        <w:rPr>
          <w:rFonts w:ascii="Arial" w:hAnsi="Arial" w:cs="Arial"/>
          <w:sz w:val="22"/>
          <w:szCs w:val="22"/>
        </w:rPr>
      </w:pPr>
      <w:r w:rsidRPr="004A6C81">
        <w:rPr>
          <w:rFonts w:ascii="Arial" w:hAnsi="Arial" w:cs="Arial"/>
          <w:sz w:val="22"/>
          <w:szCs w:val="22"/>
        </w:rPr>
        <w:t>2017-2018</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Early Career Reviewer, NIH Molecular Neurogenetics (MNG) Study Section</w:t>
      </w:r>
    </w:p>
    <w:p w14:paraId="2E99EC34"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2014-Present</w:t>
      </w:r>
      <w:r w:rsidRPr="004A6C81">
        <w:rPr>
          <w:rFonts w:ascii="Arial" w:hAnsi="Arial" w:cs="Arial"/>
          <w:sz w:val="22"/>
          <w:szCs w:val="22"/>
        </w:rPr>
        <w:tab/>
      </w:r>
      <w:r w:rsidRPr="004A6C81">
        <w:rPr>
          <w:rFonts w:ascii="Arial" w:hAnsi="Arial" w:cs="Arial"/>
          <w:sz w:val="22"/>
          <w:szCs w:val="22"/>
        </w:rPr>
        <w:tab/>
        <w:t>Member, Society for Developmental Biology</w:t>
      </w:r>
    </w:p>
    <w:p w14:paraId="6A9F98E1"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2010-2013</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 xml:space="preserve">Associate Faculty Member, Faculty of 1000 </w:t>
      </w:r>
    </w:p>
    <w:p w14:paraId="64749DA0"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2006-2011</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Member, NIH Neuroscience Blueprint Cre Driver Network</w:t>
      </w:r>
    </w:p>
    <w:p w14:paraId="27171F4E"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2006-Present</w:t>
      </w:r>
      <w:r w:rsidRPr="004A6C81">
        <w:rPr>
          <w:rFonts w:ascii="Arial" w:hAnsi="Arial" w:cs="Arial"/>
          <w:sz w:val="22"/>
          <w:szCs w:val="22"/>
        </w:rPr>
        <w:tab/>
      </w:r>
      <w:r w:rsidRPr="004A6C81">
        <w:rPr>
          <w:rFonts w:ascii="Arial" w:hAnsi="Arial" w:cs="Arial"/>
          <w:sz w:val="22"/>
          <w:szCs w:val="22"/>
        </w:rPr>
        <w:tab/>
        <w:t xml:space="preserve">Member, Society for Neuroscience </w:t>
      </w:r>
    </w:p>
    <w:p w14:paraId="7E21D5E7" w14:textId="3F1EDDD0" w:rsidR="00C512C1" w:rsidRPr="004A6C81" w:rsidRDefault="00C512C1" w:rsidP="00C512C1">
      <w:pPr>
        <w:jc w:val="both"/>
        <w:rPr>
          <w:rFonts w:ascii="Arial" w:hAnsi="Arial" w:cs="Arial"/>
          <w:sz w:val="22"/>
          <w:szCs w:val="22"/>
        </w:rPr>
      </w:pPr>
      <w:r w:rsidRPr="004A6C81">
        <w:rPr>
          <w:rFonts w:ascii="Arial" w:hAnsi="Arial" w:cs="Arial"/>
          <w:sz w:val="22"/>
          <w:szCs w:val="22"/>
        </w:rPr>
        <w:t>2002-2007</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 xml:space="preserve">Member, American Society for Cell Biology </w:t>
      </w:r>
    </w:p>
    <w:p w14:paraId="73180556" w14:textId="77777777" w:rsidR="00C512C1" w:rsidRPr="00464422" w:rsidRDefault="00C512C1" w:rsidP="00C512C1">
      <w:pPr>
        <w:jc w:val="both"/>
        <w:rPr>
          <w:rFonts w:ascii="Arial" w:hAnsi="Arial" w:cs="Arial"/>
          <w:sz w:val="10"/>
          <w:szCs w:val="10"/>
          <w:u w:val="single"/>
        </w:rPr>
      </w:pPr>
    </w:p>
    <w:p w14:paraId="7B91AF59" w14:textId="77777777" w:rsidR="00C512C1" w:rsidRPr="004A6C81" w:rsidRDefault="00C512C1" w:rsidP="00C512C1">
      <w:pPr>
        <w:ind w:left="1440" w:hanging="1440"/>
        <w:jc w:val="both"/>
        <w:rPr>
          <w:rFonts w:ascii="Arial" w:hAnsi="Arial" w:cs="Arial"/>
          <w:b/>
          <w:sz w:val="22"/>
          <w:szCs w:val="22"/>
          <w:u w:val="single"/>
        </w:rPr>
      </w:pPr>
      <w:r w:rsidRPr="004A6C81">
        <w:rPr>
          <w:rFonts w:ascii="Arial" w:hAnsi="Arial" w:cs="Arial"/>
          <w:b/>
          <w:sz w:val="22"/>
          <w:szCs w:val="22"/>
          <w:u w:val="single"/>
        </w:rPr>
        <w:t>Honors and Awards</w:t>
      </w:r>
    </w:p>
    <w:p w14:paraId="1F00D3F5" w14:textId="77777777" w:rsidR="00C512C1" w:rsidRPr="004A6C81" w:rsidRDefault="00C512C1" w:rsidP="00C512C1">
      <w:pPr>
        <w:ind w:left="1440" w:hanging="1440"/>
        <w:jc w:val="both"/>
        <w:rPr>
          <w:rFonts w:ascii="Arial" w:hAnsi="Arial" w:cs="Arial"/>
          <w:sz w:val="10"/>
          <w:szCs w:val="10"/>
          <w:u w:val="single"/>
        </w:rPr>
      </w:pPr>
    </w:p>
    <w:p w14:paraId="1DBE784C" w14:textId="77777777" w:rsidR="004A6C81" w:rsidRPr="004A6C81" w:rsidRDefault="004A6C81" w:rsidP="004A6C81">
      <w:pPr>
        <w:pStyle w:val="DataField11pt-Single"/>
        <w:rPr>
          <w:rStyle w:val="Strong"/>
          <w:b w:val="0"/>
          <w:bCs w:val="0"/>
          <w:szCs w:val="22"/>
        </w:rPr>
      </w:pPr>
      <w:r w:rsidRPr="004A6C81">
        <w:rPr>
          <w:szCs w:val="22"/>
        </w:rPr>
        <w:t>2015-2018</w:t>
      </w:r>
      <w:r w:rsidRPr="004A6C81">
        <w:rPr>
          <w:szCs w:val="22"/>
        </w:rPr>
        <w:tab/>
      </w:r>
      <w:r w:rsidRPr="004A6C81">
        <w:rPr>
          <w:szCs w:val="22"/>
        </w:rPr>
        <w:tab/>
      </w:r>
      <w:r w:rsidRPr="004A6C81">
        <w:rPr>
          <w:szCs w:val="22"/>
        </w:rPr>
        <w:tab/>
        <w:t>Boettcher Foundation Early Career Investigator</w:t>
      </w:r>
    </w:p>
    <w:p w14:paraId="65DEE112" w14:textId="77777777" w:rsidR="004A6C81" w:rsidRPr="004A6C81" w:rsidRDefault="004A6C81" w:rsidP="004A6C81">
      <w:pPr>
        <w:pStyle w:val="DataField11pt-Single"/>
        <w:rPr>
          <w:szCs w:val="22"/>
        </w:rPr>
      </w:pPr>
      <w:r w:rsidRPr="004A6C81">
        <w:rPr>
          <w:szCs w:val="22"/>
        </w:rPr>
        <w:t>2014</w:t>
      </w:r>
      <w:r w:rsidRPr="004A6C81">
        <w:rPr>
          <w:szCs w:val="22"/>
        </w:rPr>
        <w:tab/>
      </w:r>
      <w:r w:rsidRPr="004A6C81">
        <w:rPr>
          <w:szCs w:val="22"/>
        </w:rPr>
        <w:tab/>
      </w:r>
      <w:r w:rsidRPr="004A6C81">
        <w:rPr>
          <w:szCs w:val="22"/>
        </w:rPr>
        <w:tab/>
      </w:r>
      <w:r w:rsidRPr="004A6C81">
        <w:rPr>
          <w:szCs w:val="22"/>
        </w:rPr>
        <w:tab/>
        <w:t>Aspen Ideas Festival Spotlight Scholar</w:t>
      </w:r>
    </w:p>
    <w:p w14:paraId="660EA94E" w14:textId="77777777" w:rsidR="004A6C81" w:rsidRPr="004A6C81" w:rsidRDefault="004A6C81" w:rsidP="004A6C81">
      <w:pPr>
        <w:pStyle w:val="DataField11pt-Single"/>
        <w:rPr>
          <w:szCs w:val="22"/>
        </w:rPr>
      </w:pPr>
      <w:r w:rsidRPr="004A6C81">
        <w:rPr>
          <w:szCs w:val="22"/>
        </w:rPr>
        <w:t>2009-2012</w:t>
      </w:r>
      <w:r w:rsidRPr="004A6C81">
        <w:rPr>
          <w:szCs w:val="22"/>
        </w:rPr>
        <w:tab/>
      </w:r>
      <w:r w:rsidRPr="004A6C81">
        <w:rPr>
          <w:szCs w:val="22"/>
        </w:rPr>
        <w:tab/>
      </w:r>
      <w:r w:rsidRPr="004A6C81">
        <w:rPr>
          <w:szCs w:val="22"/>
        </w:rPr>
        <w:tab/>
        <w:t xml:space="preserve">NIH </w:t>
      </w:r>
      <w:proofErr w:type="spellStart"/>
      <w:r w:rsidRPr="004A6C81">
        <w:rPr>
          <w:szCs w:val="22"/>
        </w:rPr>
        <w:t>Kirschstein</w:t>
      </w:r>
      <w:proofErr w:type="spellEnd"/>
      <w:r w:rsidRPr="004A6C81">
        <w:rPr>
          <w:szCs w:val="22"/>
        </w:rPr>
        <w:t xml:space="preserve"> NRSA Individual Postdoctoral Fellowship (F32)</w:t>
      </w:r>
    </w:p>
    <w:p w14:paraId="2630FB73"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2006-2009</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NIH Research Supplement for Underrepresented Minorities (R01 supplement)</w:t>
      </w:r>
    </w:p>
    <w:p w14:paraId="0B205F96"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2002-2005</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 xml:space="preserve">NIH </w:t>
      </w:r>
      <w:proofErr w:type="spellStart"/>
      <w:r w:rsidRPr="004A6C81">
        <w:rPr>
          <w:rFonts w:ascii="Arial" w:hAnsi="Arial" w:cs="Arial"/>
          <w:sz w:val="22"/>
          <w:szCs w:val="22"/>
        </w:rPr>
        <w:t>Kirschstein</w:t>
      </w:r>
      <w:proofErr w:type="spellEnd"/>
      <w:r w:rsidRPr="004A6C81">
        <w:rPr>
          <w:rFonts w:ascii="Arial" w:hAnsi="Arial" w:cs="Arial"/>
          <w:sz w:val="22"/>
          <w:szCs w:val="22"/>
        </w:rPr>
        <w:t xml:space="preserve"> NRSA Molecular Biosciences Training Grant (T32)</w:t>
      </w:r>
    </w:p>
    <w:p w14:paraId="3C40142E" w14:textId="77777777" w:rsidR="004A6C81" w:rsidRPr="004A6C81" w:rsidRDefault="004A6C81" w:rsidP="004A6C81">
      <w:pPr>
        <w:ind w:left="1440" w:hanging="1440"/>
        <w:jc w:val="both"/>
        <w:rPr>
          <w:rFonts w:ascii="Arial" w:hAnsi="Arial" w:cs="Arial"/>
          <w:sz w:val="22"/>
          <w:szCs w:val="22"/>
        </w:rPr>
      </w:pPr>
      <w:r w:rsidRPr="004A6C81">
        <w:rPr>
          <w:rFonts w:ascii="Arial" w:hAnsi="Arial" w:cs="Arial"/>
          <w:sz w:val="22"/>
          <w:szCs w:val="22"/>
        </w:rPr>
        <w:t>2000-2002</w:t>
      </w:r>
      <w:r w:rsidRPr="004A6C81">
        <w:rPr>
          <w:rFonts w:ascii="Arial" w:hAnsi="Arial" w:cs="Arial"/>
          <w:sz w:val="22"/>
          <w:szCs w:val="22"/>
        </w:rPr>
        <w:tab/>
      </w:r>
      <w:r w:rsidRPr="004A6C81">
        <w:rPr>
          <w:rFonts w:ascii="Arial" w:hAnsi="Arial" w:cs="Arial"/>
          <w:sz w:val="22"/>
          <w:szCs w:val="22"/>
        </w:rPr>
        <w:tab/>
        <w:t>University of Wisconsin Advanced Opportunity Fellowship</w:t>
      </w:r>
    </w:p>
    <w:p w14:paraId="3C11380D" w14:textId="77777777" w:rsidR="004A6C81" w:rsidRPr="004A6C81" w:rsidRDefault="004A6C81" w:rsidP="004A6C81">
      <w:pPr>
        <w:ind w:left="1440" w:hanging="1440"/>
        <w:jc w:val="both"/>
        <w:rPr>
          <w:rFonts w:ascii="Arial" w:hAnsi="Arial" w:cs="Arial"/>
          <w:sz w:val="22"/>
          <w:szCs w:val="22"/>
        </w:rPr>
      </w:pPr>
      <w:r w:rsidRPr="004A6C81">
        <w:rPr>
          <w:rFonts w:ascii="Arial" w:hAnsi="Arial" w:cs="Arial"/>
          <w:sz w:val="22"/>
          <w:szCs w:val="22"/>
        </w:rPr>
        <w:t>1999</w:t>
      </w:r>
      <w:r w:rsidRPr="004A6C81">
        <w:rPr>
          <w:rFonts w:ascii="Arial" w:hAnsi="Arial" w:cs="Arial"/>
          <w:sz w:val="22"/>
          <w:szCs w:val="22"/>
        </w:rPr>
        <w:tab/>
      </w:r>
      <w:r w:rsidRPr="004A6C81">
        <w:rPr>
          <w:rFonts w:ascii="Arial" w:hAnsi="Arial" w:cs="Arial"/>
          <w:sz w:val="22"/>
          <w:szCs w:val="22"/>
        </w:rPr>
        <w:tab/>
        <w:t>McNair Scholars Program Summer Research Internship</w:t>
      </w:r>
    </w:p>
    <w:p w14:paraId="1B61D583"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1998</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Western Alliance to Expand Student Opportunities</w:t>
      </w:r>
    </w:p>
    <w:p w14:paraId="1348C235" w14:textId="77777777" w:rsidR="004A6C81" w:rsidRPr="004A6C81" w:rsidRDefault="004A6C81" w:rsidP="004A6C81">
      <w:pPr>
        <w:jc w:val="both"/>
        <w:rPr>
          <w:rFonts w:ascii="Arial" w:hAnsi="Arial" w:cs="Arial"/>
          <w:sz w:val="22"/>
          <w:szCs w:val="22"/>
        </w:rPr>
      </w:pPr>
      <w:r w:rsidRPr="004A6C81">
        <w:rPr>
          <w:rFonts w:ascii="Arial" w:hAnsi="Arial" w:cs="Arial"/>
          <w:sz w:val="22"/>
          <w:szCs w:val="22"/>
        </w:rPr>
        <w:t>1998</w:t>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r>
      <w:r w:rsidRPr="004A6C81">
        <w:rPr>
          <w:rFonts w:ascii="Arial" w:hAnsi="Arial" w:cs="Arial"/>
          <w:sz w:val="22"/>
          <w:szCs w:val="22"/>
        </w:rPr>
        <w:tab/>
        <w:t>NIH Short-term Research Education Program to Increase Diversity (R25)</w:t>
      </w:r>
    </w:p>
    <w:p w14:paraId="7DD023C2" w14:textId="77777777" w:rsidR="00C512C1" w:rsidRPr="004A6C81" w:rsidRDefault="00C512C1" w:rsidP="00C512C1">
      <w:pPr>
        <w:ind w:left="1440" w:hanging="1440"/>
        <w:jc w:val="both"/>
        <w:rPr>
          <w:rFonts w:ascii="Arial" w:hAnsi="Arial" w:cs="Arial"/>
          <w:sz w:val="22"/>
          <w:szCs w:val="22"/>
        </w:rPr>
      </w:pPr>
      <w:r w:rsidRPr="004A6C81">
        <w:rPr>
          <w:rFonts w:ascii="Arial" w:hAnsi="Arial" w:cs="Arial"/>
          <w:sz w:val="22"/>
          <w:szCs w:val="22"/>
        </w:rPr>
        <w:t>1997-1998</w:t>
      </w:r>
      <w:r w:rsidRPr="004A6C81">
        <w:rPr>
          <w:rFonts w:ascii="Arial" w:hAnsi="Arial" w:cs="Arial"/>
          <w:sz w:val="22"/>
          <w:szCs w:val="22"/>
        </w:rPr>
        <w:tab/>
      </w:r>
      <w:r w:rsidRPr="004A6C81">
        <w:rPr>
          <w:rFonts w:ascii="Arial" w:hAnsi="Arial" w:cs="Arial"/>
          <w:sz w:val="22"/>
          <w:szCs w:val="22"/>
        </w:rPr>
        <w:tab/>
        <w:t>Colorado State University Natural Sciences Scholarship</w:t>
      </w:r>
    </w:p>
    <w:p w14:paraId="246EEADD" w14:textId="320388D8" w:rsidR="00870030" w:rsidRPr="007A2CB9" w:rsidRDefault="00F10743" w:rsidP="00F10743">
      <w:pPr>
        <w:pStyle w:val="DataField11pt-Single"/>
        <w:rPr>
          <w:rStyle w:val="Strong"/>
          <w:sz w:val="24"/>
          <w:szCs w:val="24"/>
        </w:rPr>
      </w:pPr>
      <w:r>
        <w:rPr>
          <w:rStyle w:val="Strong"/>
        </w:rPr>
        <w:br/>
      </w:r>
      <w:r w:rsidRPr="007A2CB9">
        <w:rPr>
          <w:rStyle w:val="Strong"/>
          <w:sz w:val="24"/>
          <w:szCs w:val="24"/>
        </w:rPr>
        <w:t xml:space="preserve">C. </w:t>
      </w:r>
      <w:r w:rsidR="00870030" w:rsidRPr="007A2CB9">
        <w:rPr>
          <w:rStyle w:val="Strong"/>
          <w:sz w:val="24"/>
          <w:szCs w:val="24"/>
        </w:rPr>
        <w:t>Contributions to Science</w:t>
      </w:r>
    </w:p>
    <w:p w14:paraId="4CA5A374" w14:textId="77777777" w:rsidR="00C512C1" w:rsidRPr="00C512C1" w:rsidRDefault="00C512C1" w:rsidP="00F10743">
      <w:pPr>
        <w:pStyle w:val="DataField11pt-Single"/>
        <w:rPr>
          <w:rStyle w:val="Strong"/>
          <w:sz w:val="10"/>
          <w:szCs w:val="10"/>
        </w:rPr>
      </w:pPr>
    </w:p>
    <w:tbl>
      <w:tblPr>
        <w:tblW w:w="4996" w:type="pct"/>
        <w:tblInd w:w="8" w:type="dxa"/>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0722"/>
        <w:gridCol w:w="35"/>
        <w:gridCol w:w="35"/>
      </w:tblGrid>
      <w:tr w:rsidR="005F6EE3" w14:paraId="511F417F" w14:textId="77777777" w:rsidTr="00C9026F">
        <w:tc>
          <w:tcPr>
            <w:tcW w:w="0" w:type="auto"/>
            <w:tcBorders>
              <w:top w:val="nil"/>
              <w:left w:val="nil"/>
              <w:bottom w:val="nil"/>
              <w:right w:val="nil"/>
            </w:tcBorders>
            <w:vAlign w:val="center"/>
          </w:tcPr>
          <w:p w14:paraId="1F7888B5" w14:textId="77777777" w:rsidR="00C512C1" w:rsidRPr="004A6C81" w:rsidRDefault="00C512C1" w:rsidP="00C512C1">
            <w:pPr>
              <w:pStyle w:val="DataField11pt-Single"/>
              <w:jc w:val="both"/>
              <w:rPr>
                <w:bCs/>
                <w:szCs w:val="22"/>
              </w:rPr>
            </w:pPr>
            <w:r w:rsidRPr="004A6C81">
              <w:rPr>
                <w:rStyle w:val="Strong"/>
                <w:bCs w:val="0"/>
                <w:szCs w:val="22"/>
              </w:rPr>
              <w:t>1.</w:t>
            </w:r>
            <w:r w:rsidRPr="004A6C81">
              <w:rPr>
                <w:rStyle w:val="Strong"/>
                <w:b w:val="0"/>
                <w:szCs w:val="22"/>
              </w:rPr>
              <w:t xml:space="preserve"> </w:t>
            </w:r>
            <w:r w:rsidRPr="004A6C81">
              <w:rPr>
                <w:szCs w:val="22"/>
              </w:rPr>
              <w:t xml:space="preserve">I performed my </w:t>
            </w:r>
            <w:r w:rsidRPr="004A6C81">
              <w:rPr>
                <w:szCs w:val="22"/>
                <w:u w:val="single"/>
              </w:rPr>
              <w:t>Ph.D. thesis</w:t>
            </w:r>
            <w:r w:rsidRPr="004A6C81">
              <w:rPr>
                <w:szCs w:val="22"/>
              </w:rPr>
              <w:t xml:space="preserve"> research with Dr. Anna </w:t>
            </w:r>
            <w:proofErr w:type="spellStart"/>
            <w:r w:rsidRPr="004A6C81">
              <w:rPr>
                <w:szCs w:val="22"/>
              </w:rPr>
              <w:t>Huttenlocher</w:t>
            </w:r>
            <w:proofErr w:type="spellEnd"/>
            <w:r w:rsidRPr="004A6C81">
              <w:rPr>
                <w:szCs w:val="22"/>
              </w:rPr>
              <w:t xml:space="preserve"> in the Department of Pediatrics at the University of Wisconsin. During my graduate studies, I investigated the molecular mechanisms of cell-matrix adhesion formation and turnover during cell migration. We found that cleavage of the focal adhesion protein </w:t>
            </w:r>
            <w:proofErr w:type="spellStart"/>
            <w:r w:rsidRPr="004A6C81">
              <w:rPr>
                <w:szCs w:val="22"/>
              </w:rPr>
              <w:t>talin</w:t>
            </w:r>
            <w:proofErr w:type="spellEnd"/>
            <w:r w:rsidRPr="004A6C81">
              <w:rPr>
                <w:szCs w:val="22"/>
              </w:rPr>
              <w:t xml:space="preserve"> 1 is by the calcium-dependent protease calpain 2 is required for focal adhesion disassembly during cell migration on extracellular matrix. We further identified the molecular mechanisms by which </w:t>
            </w:r>
            <w:proofErr w:type="spellStart"/>
            <w:r w:rsidRPr="004A6C81">
              <w:rPr>
                <w:szCs w:val="22"/>
              </w:rPr>
              <w:t>talin</w:t>
            </w:r>
            <w:proofErr w:type="spellEnd"/>
            <w:r w:rsidRPr="004A6C81">
              <w:rPr>
                <w:szCs w:val="22"/>
              </w:rPr>
              <w:t xml:space="preserve"> is targeted to focal adhesions in the first place. Together this body of work provided new insights into the cellular and molecular mechanisms by which cell-matrix adhesions are regulated during cell migration.</w:t>
            </w:r>
          </w:p>
          <w:p w14:paraId="6E215BE5" w14:textId="77777777" w:rsidR="00C512C1" w:rsidRPr="004A6C81" w:rsidRDefault="00C512C1" w:rsidP="00C512C1">
            <w:pPr>
              <w:pStyle w:val="ListParagraph"/>
              <w:numPr>
                <w:ilvl w:val="0"/>
                <w:numId w:val="25"/>
              </w:numPr>
              <w:rPr>
                <w:rFonts w:cs="Arial"/>
                <w:szCs w:val="22"/>
              </w:rPr>
            </w:pPr>
            <w:r w:rsidRPr="004D2537">
              <w:rPr>
                <w:rFonts w:cs="Arial"/>
                <w:b/>
                <w:bCs/>
                <w:szCs w:val="22"/>
              </w:rPr>
              <w:t>Franco S,</w:t>
            </w:r>
            <w:r w:rsidRPr="004A6C81">
              <w:rPr>
                <w:rFonts w:cs="Arial"/>
                <w:szCs w:val="22"/>
              </w:rPr>
              <w:t xml:space="preserve"> Perrin B, </w:t>
            </w:r>
            <w:proofErr w:type="spellStart"/>
            <w:r w:rsidRPr="004A6C81">
              <w:rPr>
                <w:rFonts w:cs="Arial"/>
                <w:szCs w:val="22"/>
              </w:rPr>
              <w:t>Huttenlocher</w:t>
            </w:r>
            <w:proofErr w:type="spellEnd"/>
            <w:r w:rsidRPr="004A6C81">
              <w:rPr>
                <w:rFonts w:cs="Arial"/>
                <w:szCs w:val="22"/>
              </w:rPr>
              <w:t xml:space="preserve"> A. (2004). </w:t>
            </w:r>
            <w:hyperlink r:id="rId11" w:history="1">
              <w:r w:rsidRPr="004A6C81">
                <w:rPr>
                  <w:rFonts w:cs="Arial"/>
                  <w:szCs w:val="22"/>
                </w:rPr>
                <w:t>Isoform specific function of calpain 2 in regulating membrane protrusion.</w:t>
              </w:r>
            </w:hyperlink>
            <w:r w:rsidRPr="004A6C81">
              <w:rPr>
                <w:rFonts w:cs="Arial"/>
                <w:szCs w:val="22"/>
              </w:rPr>
              <w:t xml:space="preserve"> Exp Cell Res. Sep 10;299(1):179-87.</w:t>
            </w:r>
          </w:p>
          <w:p w14:paraId="10CF5FB9" w14:textId="77777777" w:rsidR="00C512C1" w:rsidRPr="004A6C81" w:rsidRDefault="00C512C1" w:rsidP="00C512C1">
            <w:pPr>
              <w:pStyle w:val="ListParagraph"/>
              <w:numPr>
                <w:ilvl w:val="0"/>
                <w:numId w:val="25"/>
              </w:numPr>
              <w:rPr>
                <w:rFonts w:cs="Arial"/>
                <w:szCs w:val="22"/>
              </w:rPr>
            </w:pPr>
            <w:r w:rsidRPr="004D2537">
              <w:rPr>
                <w:rFonts w:cs="Arial"/>
                <w:b/>
                <w:bCs/>
                <w:szCs w:val="22"/>
              </w:rPr>
              <w:t>Franco SJ,</w:t>
            </w:r>
            <w:r w:rsidRPr="004A6C81">
              <w:rPr>
                <w:rFonts w:cs="Arial"/>
                <w:szCs w:val="22"/>
              </w:rPr>
              <w:t xml:space="preserve"> Rodgers MA, Perrin BJ, Han J, Bennin DA, Critchley DR, </w:t>
            </w:r>
            <w:proofErr w:type="spellStart"/>
            <w:r w:rsidRPr="004A6C81">
              <w:rPr>
                <w:rFonts w:cs="Arial"/>
                <w:szCs w:val="22"/>
              </w:rPr>
              <w:t>Huttenlocher</w:t>
            </w:r>
            <w:proofErr w:type="spellEnd"/>
            <w:r w:rsidRPr="004A6C81">
              <w:rPr>
                <w:rFonts w:cs="Arial"/>
                <w:szCs w:val="22"/>
              </w:rPr>
              <w:t xml:space="preserve"> A. (2004). </w:t>
            </w:r>
            <w:hyperlink r:id="rId12" w:history="1">
              <w:r w:rsidRPr="004A6C81">
                <w:rPr>
                  <w:rFonts w:cs="Arial"/>
                  <w:szCs w:val="22"/>
                </w:rPr>
                <w:t xml:space="preserve">Calpain-mediated proteolysis of </w:t>
              </w:r>
              <w:proofErr w:type="spellStart"/>
              <w:r w:rsidRPr="004A6C81">
                <w:rPr>
                  <w:rFonts w:cs="Arial"/>
                  <w:szCs w:val="22"/>
                </w:rPr>
                <w:t>talin</w:t>
              </w:r>
              <w:proofErr w:type="spellEnd"/>
              <w:r w:rsidRPr="004A6C81">
                <w:rPr>
                  <w:rFonts w:cs="Arial"/>
                  <w:szCs w:val="22"/>
                </w:rPr>
                <w:t xml:space="preserve"> regulates adhesion dynamics.</w:t>
              </w:r>
            </w:hyperlink>
            <w:r w:rsidRPr="004A6C81">
              <w:rPr>
                <w:rFonts w:cs="Arial"/>
                <w:szCs w:val="22"/>
              </w:rPr>
              <w:t xml:space="preserve"> Nat Cell Biol. Oct;6(10):977-83.</w:t>
            </w:r>
          </w:p>
          <w:p w14:paraId="7E97F5AC" w14:textId="77777777" w:rsidR="00C512C1" w:rsidRPr="004A6C81" w:rsidRDefault="00C512C1" w:rsidP="00C512C1">
            <w:pPr>
              <w:pStyle w:val="ListParagraph"/>
              <w:numPr>
                <w:ilvl w:val="0"/>
                <w:numId w:val="25"/>
              </w:numPr>
              <w:rPr>
                <w:rFonts w:cs="Arial"/>
                <w:szCs w:val="22"/>
              </w:rPr>
            </w:pPr>
            <w:r w:rsidRPr="004D2537">
              <w:rPr>
                <w:rFonts w:cs="Arial"/>
                <w:b/>
                <w:bCs/>
                <w:szCs w:val="22"/>
              </w:rPr>
              <w:t>Franco SJ</w:t>
            </w:r>
            <w:r w:rsidRPr="004A6C81">
              <w:rPr>
                <w:rFonts w:cs="Arial"/>
                <w:szCs w:val="22"/>
              </w:rPr>
              <w:t xml:space="preserve">, </w:t>
            </w:r>
            <w:proofErr w:type="spellStart"/>
            <w:r w:rsidRPr="004A6C81">
              <w:rPr>
                <w:rFonts w:cs="Arial"/>
                <w:szCs w:val="22"/>
              </w:rPr>
              <w:t>Huttenlocher</w:t>
            </w:r>
            <w:proofErr w:type="spellEnd"/>
            <w:r w:rsidRPr="004A6C81">
              <w:rPr>
                <w:rFonts w:cs="Arial"/>
                <w:szCs w:val="22"/>
              </w:rPr>
              <w:t xml:space="preserve"> A. (2005). </w:t>
            </w:r>
            <w:hyperlink r:id="rId13" w:history="1">
              <w:r w:rsidRPr="004A6C81">
                <w:rPr>
                  <w:rFonts w:cs="Arial"/>
                  <w:szCs w:val="22"/>
                </w:rPr>
                <w:t>Regulating cell migration: calpains make the cut.</w:t>
              </w:r>
            </w:hyperlink>
            <w:r w:rsidRPr="004A6C81">
              <w:rPr>
                <w:rFonts w:cs="Arial"/>
                <w:szCs w:val="22"/>
              </w:rPr>
              <w:t xml:space="preserve"> J Cell Sci. Sep 1;118(Pt 17):3829-38. Review.</w:t>
            </w:r>
          </w:p>
          <w:p w14:paraId="26B8D3E7" w14:textId="77777777" w:rsidR="00C512C1" w:rsidRPr="004A6C81" w:rsidRDefault="00C512C1" w:rsidP="00C512C1">
            <w:pPr>
              <w:pStyle w:val="ListParagraph"/>
              <w:numPr>
                <w:ilvl w:val="0"/>
                <w:numId w:val="25"/>
              </w:numPr>
              <w:rPr>
                <w:rFonts w:cs="Arial"/>
                <w:szCs w:val="22"/>
              </w:rPr>
            </w:pPr>
            <w:r w:rsidRPr="004D2537">
              <w:rPr>
                <w:rFonts w:cs="Arial"/>
                <w:b/>
                <w:bCs/>
                <w:szCs w:val="22"/>
              </w:rPr>
              <w:t>Franco SJ</w:t>
            </w:r>
            <w:r w:rsidRPr="004A6C81">
              <w:rPr>
                <w:rFonts w:cs="Arial"/>
                <w:szCs w:val="22"/>
              </w:rPr>
              <w:t xml:space="preserve">, </w:t>
            </w:r>
            <w:proofErr w:type="spellStart"/>
            <w:r w:rsidRPr="004A6C81">
              <w:rPr>
                <w:rFonts w:cs="Arial"/>
                <w:szCs w:val="22"/>
              </w:rPr>
              <w:t>Senetar</w:t>
            </w:r>
            <w:proofErr w:type="spellEnd"/>
            <w:r w:rsidRPr="004A6C81">
              <w:rPr>
                <w:rFonts w:cs="Arial"/>
                <w:szCs w:val="22"/>
              </w:rPr>
              <w:t xml:space="preserve"> MA, Simonson WT, </w:t>
            </w:r>
            <w:proofErr w:type="spellStart"/>
            <w:r w:rsidRPr="004A6C81">
              <w:rPr>
                <w:rFonts w:cs="Arial"/>
                <w:szCs w:val="22"/>
              </w:rPr>
              <w:t>Huttenlocher</w:t>
            </w:r>
            <w:proofErr w:type="spellEnd"/>
            <w:r w:rsidRPr="004A6C81">
              <w:rPr>
                <w:rFonts w:cs="Arial"/>
                <w:szCs w:val="22"/>
              </w:rPr>
              <w:t xml:space="preserve"> A, McCann RO. (2006). </w:t>
            </w:r>
            <w:hyperlink r:id="rId14" w:history="1">
              <w:r w:rsidRPr="004A6C81">
                <w:rPr>
                  <w:rFonts w:cs="Arial"/>
                  <w:szCs w:val="22"/>
                </w:rPr>
                <w:t>The conserved C-terminal I/LWEQ module targets Talin1 to focal adhesions.</w:t>
              </w:r>
            </w:hyperlink>
            <w:r w:rsidRPr="004A6C81">
              <w:rPr>
                <w:rFonts w:cs="Arial"/>
                <w:szCs w:val="22"/>
              </w:rPr>
              <w:t xml:space="preserve"> Cell Motil Cytoskeleton. Sep;63(9):563-81.</w:t>
            </w:r>
          </w:p>
          <w:p w14:paraId="1BA607AE" w14:textId="77777777" w:rsidR="00C512C1" w:rsidRPr="004A6C81" w:rsidRDefault="00C512C1" w:rsidP="00C512C1">
            <w:pPr>
              <w:pStyle w:val="DataField11pt-Single"/>
              <w:rPr>
                <w:rStyle w:val="Strong"/>
                <w:b w:val="0"/>
                <w:szCs w:val="22"/>
              </w:rPr>
            </w:pPr>
          </w:p>
          <w:p w14:paraId="4B8171FB" w14:textId="0EB5AC7D" w:rsidR="00C512C1" w:rsidRPr="004A6C81" w:rsidRDefault="00C512C1" w:rsidP="00C512C1">
            <w:pPr>
              <w:pStyle w:val="DataField11pt-Single"/>
              <w:jc w:val="both"/>
              <w:rPr>
                <w:rStyle w:val="Strong"/>
                <w:b w:val="0"/>
                <w:bCs w:val="0"/>
                <w:szCs w:val="22"/>
              </w:rPr>
            </w:pPr>
            <w:r w:rsidRPr="004A6C81">
              <w:rPr>
                <w:rStyle w:val="Strong"/>
                <w:bCs w:val="0"/>
                <w:szCs w:val="22"/>
              </w:rPr>
              <w:t>2.</w:t>
            </w:r>
            <w:r w:rsidRPr="004A6C81">
              <w:rPr>
                <w:rStyle w:val="Strong"/>
                <w:b w:val="0"/>
                <w:szCs w:val="22"/>
              </w:rPr>
              <w:t xml:space="preserve"> </w:t>
            </w:r>
            <w:r w:rsidRPr="004A6C81">
              <w:rPr>
                <w:szCs w:val="22"/>
              </w:rPr>
              <w:t xml:space="preserve">My </w:t>
            </w:r>
            <w:r w:rsidRPr="004A6C81">
              <w:rPr>
                <w:szCs w:val="22"/>
                <w:u w:val="single"/>
              </w:rPr>
              <w:t>postdoctoral training</w:t>
            </w:r>
            <w:r w:rsidRPr="004A6C81">
              <w:rPr>
                <w:szCs w:val="22"/>
              </w:rPr>
              <w:t xml:space="preserve"> was carried out with Dr. Ulrich </w:t>
            </w:r>
            <w:r w:rsidRPr="00AF6D9B">
              <w:rPr>
                <w:szCs w:val="22"/>
              </w:rPr>
              <w:t>M</w:t>
            </w:r>
            <w:r w:rsidR="00AF6D9B">
              <w:rPr>
                <w:szCs w:val="22"/>
              </w:rPr>
              <w:t>ü</w:t>
            </w:r>
            <w:r w:rsidRPr="00AF6D9B">
              <w:rPr>
                <w:szCs w:val="22"/>
              </w:rPr>
              <w:t>ller</w:t>
            </w:r>
            <w:r w:rsidRPr="004A6C81">
              <w:rPr>
                <w:szCs w:val="22"/>
              </w:rPr>
              <w:t xml:space="preserve"> in the Departments of Cell Biology and Cellular and Molecular Neuroscience at The Scripps Research Institute. During the first part of my postdoctoral studies, I investigated the cellular and molecular mechanisms by which newborn neurons migrate to their appropriate positions in the developing cerebral cortex. One of the best-known signaling pathways required for neuronal migration is the Reelin/Dab1 pathway. Using precisely timed conditional knockout of Dab1 in the developing mouse cerebral cortex, we found that Reelin/Dab1 signaling is essential only for a specific type of migration, called glia-independent </w:t>
            </w:r>
            <w:proofErr w:type="spellStart"/>
            <w:r w:rsidRPr="004A6C81">
              <w:rPr>
                <w:szCs w:val="22"/>
              </w:rPr>
              <w:t>somal</w:t>
            </w:r>
            <w:proofErr w:type="spellEnd"/>
            <w:r w:rsidRPr="004A6C81">
              <w:rPr>
                <w:szCs w:val="22"/>
              </w:rPr>
              <w:t xml:space="preserve"> translocation, but not other modes of migration. We further demonstrated that </w:t>
            </w:r>
            <w:r w:rsidRPr="004A6C81">
              <w:rPr>
                <w:szCs w:val="22"/>
              </w:rPr>
              <w:lastRenderedPageBreak/>
              <w:t xml:space="preserve">Reelin signaling accomplishes this task by activating Cadherin-based cell-cell adhesions via the GTPase Rap1 and the intermediate cell-cell adhesion molecules, </w:t>
            </w:r>
            <w:proofErr w:type="spellStart"/>
            <w:r w:rsidRPr="004A6C81">
              <w:rPr>
                <w:szCs w:val="22"/>
              </w:rPr>
              <w:t>Nectin</w:t>
            </w:r>
            <w:proofErr w:type="spellEnd"/>
            <w:r w:rsidRPr="004A6C81">
              <w:rPr>
                <w:szCs w:val="22"/>
              </w:rPr>
              <w:t xml:space="preserve"> 1 and </w:t>
            </w:r>
            <w:proofErr w:type="spellStart"/>
            <w:r w:rsidRPr="004A6C81">
              <w:rPr>
                <w:szCs w:val="22"/>
              </w:rPr>
              <w:t>Nectin</w:t>
            </w:r>
            <w:proofErr w:type="spellEnd"/>
            <w:r w:rsidRPr="004A6C81">
              <w:rPr>
                <w:szCs w:val="22"/>
              </w:rPr>
              <w:t xml:space="preserve"> 3. These studies elucidated the cellular and molecular mechanisms by which the Reelin/Dab1 signaling pathway controls neuronal migration to integrate newborn neurons into functional circuits in the cerebral cortex. Our work also provided a novel framework for future studies on the mechanisms by which Reelin and Dab1 control other aspects of brain function, including their emerging role in controlling synapse function in the mature brain. Our collaborators and we went on to show that Reelin and Dab1 are required beyond the developmental stages and function in the mature forebrain during synaptic plasticity and associative learning.</w:t>
            </w:r>
          </w:p>
          <w:p w14:paraId="3FFE86DF" w14:textId="77777777" w:rsidR="00C512C1" w:rsidRPr="004A6C81" w:rsidRDefault="00C512C1" w:rsidP="00C512C1">
            <w:pPr>
              <w:pStyle w:val="ListParagraph"/>
              <w:numPr>
                <w:ilvl w:val="0"/>
                <w:numId w:val="26"/>
              </w:numPr>
              <w:rPr>
                <w:rFonts w:cs="Arial"/>
                <w:szCs w:val="22"/>
              </w:rPr>
            </w:pPr>
            <w:r w:rsidRPr="004D2537">
              <w:rPr>
                <w:rFonts w:cs="Arial"/>
                <w:b/>
                <w:bCs/>
                <w:szCs w:val="22"/>
              </w:rPr>
              <w:t>Franco SJ</w:t>
            </w:r>
            <w:r w:rsidRPr="004A6C81">
              <w:rPr>
                <w:rFonts w:cs="Arial"/>
                <w:szCs w:val="22"/>
              </w:rPr>
              <w:t xml:space="preserve">, Martinez-Garay I, Gil-Sanz C, Harkins-Perry SR, Müller U. (2011). </w:t>
            </w:r>
            <w:hyperlink r:id="rId15" w:history="1">
              <w:r w:rsidRPr="004A6C81">
                <w:rPr>
                  <w:rFonts w:cs="Arial"/>
                  <w:szCs w:val="22"/>
                </w:rPr>
                <w:t>Reelin regulates cadherin function via Dab1/Rap1 to control neuronal migration and lamination in the neocortex.</w:t>
              </w:r>
            </w:hyperlink>
            <w:r w:rsidRPr="004A6C81">
              <w:rPr>
                <w:rFonts w:cs="Arial"/>
                <w:szCs w:val="22"/>
              </w:rPr>
              <w:t xml:space="preserve"> Neuron. Feb 10;69(3):482-97.</w:t>
            </w:r>
          </w:p>
          <w:p w14:paraId="2288E6F0" w14:textId="77777777" w:rsidR="00C512C1" w:rsidRPr="004A6C81" w:rsidRDefault="00C512C1" w:rsidP="00C512C1">
            <w:pPr>
              <w:pStyle w:val="ListParagraph"/>
              <w:numPr>
                <w:ilvl w:val="0"/>
                <w:numId w:val="26"/>
              </w:numPr>
              <w:rPr>
                <w:rFonts w:cs="Arial"/>
                <w:szCs w:val="22"/>
              </w:rPr>
            </w:pPr>
            <w:r w:rsidRPr="004A6C81">
              <w:rPr>
                <w:rFonts w:cs="Arial"/>
                <w:szCs w:val="22"/>
              </w:rPr>
              <w:t xml:space="preserve">Brunne B, </w:t>
            </w:r>
            <w:r w:rsidRPr="004D2537">
              <w:rPr>
                <w:rFonts w:cs="Arial"/>
                <w:b/>
                <w:bCs/>
                <w:szCs w:val="22"/>
              </w:rPr>
              <w:t>Franco S</w:t>
            </w:r>
            <w:r w:rsidRPr="004A6C81">
              <w:rPr>
                <w:rFonts w:cs="Arial"/>
                <w:szCs w:val="22"/>
              </w:rPr>
              <w:t xml:space="preserve">, Bouché E, Herz J, Howell BW, Pahle J, Müller U, May P, </w:t>
            </w:r>
            <w:proofErr w:type="spellStart"/>
            <w:r w:rsidRPr="004A6C81">
              <w:rPr>
                <w:rFonts w:cs="Arial"/>
                <w:szCs w:val="22"/>
              </w:rPr>
              <w:t>Frotscher</w:t>
            </w:r>
            <w:proofErr w:type="spellEnd"/>
            <w:r w:rsidRPr="004A6C81">
              <w:rPr>
                <w:rFonts w:cs="Arial"/>
                <w:szCs w:val="22"/>
              </w:rPr>
              <w:t xml:space="preserve"> M, Bock HH. (2013). </w:t>
            </w:r>
            <w:hyperlink r:id="rId16" w:history="1">
              <w:r w:rsidRPr="004A6C81">
                <w:rPr>
                  <w:rFonts w:cs="Arial"/>
                  <w:szCs w:val="22"/>
                </w:rPr>
                <w:t>Role of the postnatal radial glial scaffold for the development of the dentate gyrus as revealed by reelin signaling mutant mice.</w:t>
              </w:r>
            </w:hyperlink>
            <w:r w:rsidRPr="004A6C81">
              <w:rPr>
                <w:rFonts w:cs="Arial"/>
                <w:szCs w:val="22"/>
              </w:rPr>
              <w:t xml:space="preserve"> Glia. Aug;61(8):1347-63.</w:t>
            </w:r>
          </w:p>
          <w:p w14:paraId="79105B6D" w14:textId="77777777" w:rsidR="00C512C1" w:rsidRPr="004A6C81" w:rsidRDefault="00C512C1" w:rsidP="00C512C1">
            <w:pPr>
              <w:pStyle w:val="ListParagraph"/>
              <w:numPr>
                <w:ilvl w:val="0"/>
                <w:numId w:val="26"/>
              </w:numPr>
              <w:rPr>
                <w:rFonts w:cs="Arial"/>
                <w:szCs w:val="22"/>
              </w:rPr>
            </w:pPr>
            <w:r w:rsidRPr="004A6C81">
              <w:rPr>
                <w:rFonts w:cs="Arial"/>
                <w:szCs w:val="22"/>
              </w:rPr>
              <w:t xml:space="preserve">Gil-Sanz C, </w:t>
            </w:r>
            <w:r w:rsidRPr="004D2537">
              <w:rPr>
                <w:rFonts w:cs="Arial"/>
                <w:b/>
                <w:bCs/>
                <w:szCs w:val="22"/>
              </w:rPr>
              <w:t>Franco SJ</w:t>
            </w:r>
            <w:r w:rsidRPr="004A6C81">
              <w:rPr>
                <w:rFonts w:cs="Arial"/>
                <w:szCs w:val="22"/>
              </w:rPr>
              <w:t xml:space="preserve">, Martinez-Garay I, Espinosa A, Harkins-Perry S, Müller U. (2013). </w:t>
            </w:r>
            <w:hyperlink r:id="rId17" w:history="1">
              <w:r w:rsidRPr="004A6C81">
                <w:rPr>
                  <w:rFonts w:cs="Arial"/>
                  <w:szCs w:val="22"/>
                </w:rPr>
                <w:t>Cajal-</w:t>
              </w:r>
              <w:proofErr w:type="spellStart"/>
              <w:r w:rsidRPr="004A6C81">
                <w:rPr>
                  <w:rFonts w:cs="Arial"/>
                  <w:szCs w:val="22"/>
                </w:rPr>
                <w:t>Retzius</w:t>
              </w:r>
              <w:proofErr w:type="spellEnd"/>
              <w:r w:rsidRPr="004A6C81">
                <w:rPr>
                  <w:rFonts w:cs="Arial"/>
                  <w:szCs w:val="22"/>
                </w:rPr>
                <w:t xml:space="preserve"> Cells Instruct Neuronal Migration by Coincidence Signaling between Secreted and Contact-Dependent Guidance Cues.</w:t>
              </w:r>
            </w:hyperlink>
            <w:r w:rsidRPr="004A6C81">
              <w:rPr>
                <w:rFonts w:cs="Arial"/>
                <w:szCs w:val="22"/>
              </w:rPr>
              <w:t xml:space="preserve"> Neuron. Aug 7;79(3):461-77.</w:t>
            </w:r>
          </w:p>
          <w:p w14:paraId="0390676D" w14:textId="77777777" w:rsidR="00C512C1" w:rsidRPr="004A6C81" w:rsidRDefault="00C512C1" w:rsidP="00C512C1">
            <w:pPr>
              <w:pStyle w:val="ListParagraph"/>
              <w:numPr>
                <w:ilvl w:val="0"/>
                <w:numId w:val="26"/>
              </w:numPr>
              <w:spacing w:beforeLines="1" w:before="2" w:afterLines="1" w:after="2"/>
              <w:rPr>
                <w:rFonts w:cs="Arial"/>
                <w:szCs w:val="22"/>
              </w:rPr>
            </w:pPr>
            <w:r w:rsidRPr="004A6C81">
              <w:rPr>
                <w:rFonts w:cs="Arial"/>
                <w:szCs w:val="22"/>
              </w:rPr>
              <w:t xml:space="preserve">Trotter J, Lee GH, </w:t>
            </w:r>
            <w:proofErr w:type="spellStart"/>
            <w:r w:rsidRPr="004A6C81">
              <w:rPr>
                <w:rFonts w:cs="Arial"/>
                <w:szCs w:val="22"/>
              </w:rPr>
              <w:t>Kazdoba</w:t>
            </w:r>
            <w:proofErr w:type="spellEnd"/>
            <w:r w:rsidRPr="004A6C81">
              <w:rPr>
                <w:rFonts w:cs="Arial"/>
                <w:szCs w:val="22"/>
              </w:rPr>
              <w:t xml:space="preserve"> T, Crowell B, </w:t>
            </w:r>
            <w:proofErr w:type="spellStart"/>
            <w:r w:rsidRPr="004A6C81">
              <w:rPr>
                <w:rFonts w:cs="Arial"/>
                <w:szCs w:val="22"/>
              </w:rPr>
              <w:t>Domogauer</w:t>
            </w:r>
            <w:proofErr w:type="spellEnd"/>
            <w:r w:rsidRPr="004A6C81">
              <w:rPr>
                <w:rFonts w:cs="Arial"/>
                <w:szCs w:val="22"/>
              </w:rPr>
              <w:t xml:space="preserve"> J, Mahoney H, </w:t>
            </w:r>
            <w:r w:rsidRPr="004D2537">
              <w:rPr>
                <w:rFonts w:cs="Arial"/>
                <w:b/>
                <w:bCs/>
                <w:szCs w:val="22"/>
              </w:rPr>
              <w:t>Franco SJ</w:t>
            </w:r>
            <w:r w:rsidRPr="004A6C81">
              <w:rPr>
                <w:rFonts w:cs="Arial"/>
                <w:szCs w:val="22"/>
              </w:rPr>
              <w:t xml:space="preserve">, Muller U, Weeber E, D'Arcangelo G. (2013). Dab1 is required for hippocampal synaptic plasticity and associative learning. J. </w:t>
            </w:r>
            <w:proofErr w:type="spellStart"/>
            <w:r w:rsidRPr="004A6C81">
              <w:rPr>
                <w:rFonts w:cs="Arial"/>
                <w:szCs w:val="22"/>
              </w:rPr>
              <w:t>Neurosci</w:t>
            </w:r>
            <w:proofErr w:type="spellEnd"/>
            <w:r w:rsidRPr="004A6C81">
              <w:rPr>
                <w:rFonts w:cs="Arial"/>
                <w:szCs w:val="22"/>
              </w:rPr>
              <w:t>. Sep 25;33(39):15652-68.</w:t>
            </w:r>
          </w:p>
          <w:p w14:paraId="55DC79C4" w14:textId="77777777" w:rsidR="00C512C1" w:rsidRPr="004A6C81" w:rsidRDefault="00C512C1" w:rsidP="00C512C1">
            <w:pPr>
              <w:rPr>
                <w:rFonts w:ascii="Arial" w:hAnsi="Arial" w:cs="Arial"/>
                <w:sz w:val="22"/>
                <w:szCs w:val="22"/>
              </w:rPr>
            </w:pPr>
          </w:p>
          <w:p w14:paraId="063844C0" w14:textId="792ABB54" w:rsidR="00C512C1" w:rsidRPr="004A6C81" w:rsidRDefault="00C512C1" w:rsidP="00C512C1">
            <w:pPr>
              <w:jc w:val="both"/>
              <w:rPr>
                <w:rFonts w:ascii="Arial" w:hAnsi="Arial" w:cs="Arial"/>
                <w:sz w:val="22"/>
                <w:szCs w:val="22"/>
              </w:rPr>
            </w:pPr>
            <w:r w:rsidRPr="004A6C81">
              <w:rPr>
                <w:rFonts w:ascii="Arial" w:hAnsi="Arial" w:cs="Arial"/>
                <w:b/>
                <w:bCs/>
                <w:sz w:val="22"/>
                <w:szCs w:val="22"/>
              </w:rPr>
              <w:t>3.</w:t>
            </w:r>
            <w:r w:rsidRPr="004A6C81">
              <w:rPr>
                <w:rFonts w:ascii="Arial" w:hAnsi="Arial" w:cs="Arial"/>
                <w:sz w:val="22"/>
                <w:szCs w:val="22"/>
              </w:rPr>
              <w:t xml:space="preserve"> At the end of my postdoctoral fellowship period, I was promoted to </w:t>
            </w:r>
            <w:r w:rsidRPr="004A6C81">
              <w:rPr>
                <w:rFonts w:ascii="Arial" w:hAnsi="Arial" w:cs="Arial"/>
                <w:sz w:val="22"/>
                <w:szCs w:val="22"/>
                <w:u w:val="single"/>
              </w:rPr>
              <w:t xml:space="preserve">Senior </w:t>
            </w:r>
            <w:r w:rsidRPr="00AF6D9B">
              <w:rPr>
                <w:rFonts w:ascii="Arial" w:hAnsi="Arial" w:cs="Arial"/>
                <w:sz w:val="22"/>
                <w:szCs w:val="22"/>
                <w:u w:val="single"/>
              </w:rPr>
              <w:t>Research Associate</w:t>
            </w:r>
            <w:r w:rsidRPr="00AF6D9B">
              <w:rPr>
                <w:rFonts w:ascii="Arial" w:hAnsi="Arial" w:cs="Arial"/>
                <w:sz w:val="22"/>
                <w:szCs w:val="22"/>
              </w:rPr>
              <w:t xml:space="preserve"> in Dr. </w:t>
            </w:r>
            <w:r w:rsidR="00AF6D9B" w:rsidRPr="00AF6D9B">
              <w:rPr>
                <w:rFonts w:ascii="Arial" w:hAnsi="Arial" w:cs="Arial"/>
                <w:sz w:val="22"/>
                <w:szCs w:val="22"/>
              </w:rPr>
              <w:t xml:space="preserve">Müller’s </w:t>
            </w:r>
            <w:r w:rsidRPr="00AF6D9B">
              <w:rPr>
                <w:rFonts w:ascii="Arial" w:hAnsi="Arial" w:cs="Arial"/>
                <w:sz w:val="22"/>
                <w:szCs w:val="22"/>
              </w:rPr>
              <w:t xml:space="preserve">laboratory and began studying cell fate specification in the brain. In these studies, we uncovered an unexpected mechanism for projection neuron fate-specification from neural stem cells during development of the cerebral cortex. Using genetic fate-mapping experiments </w:t>
            </w:r>
            <w:r w:rsidRPr="00AF6D9B">
              <w:rPr>
                <w:rFonts w:ascii="Arial" w:hAnsi="Arial" w:cs="Arial"/>
                <w:i/>
                <w:sz w:val="22"/>
                <w:szCs w:val="22"/>
              </w:rPr>
              <w:t>in vivo</w:t>
            </w:r>
            <w:r w:rsidRPr="00AF6D9B">
              <w:rPr>
                <w:rFonts w:ascii="Arial" w:hAnsi="Arial" w:cs="Arial"/>
                <w:sz w:val="22"/>
                <w:szCs w:val="22"/>
              </w:rPr>
              <w:t>, we showed that there are distinct subtypes of neural progenitor cells in the cerebral cortex that are pre-specified to generate different functional classes of</w:t>
            </w:r>
            <w:r w:rsidRPr="004A6C81">
              <w:rPr>
                <w:rFonts w:ascii="Arial" w:hAnsi="Arial" w:cs="Arial"/>
                <w:sz w:val="22"/>
                <w:szCs w:val="22"/>
              </w:rPr>
              <w:t xml:space="preserve"> excitatory projection neurons. We also provided some first clues about the cellular mechanisms by which these different progenitor types generate neurons at distinct developmental time points. Our findings challenged the prevailing “common progenitor” hypothesis and provided a novel framework for answering </w:t>
            </w:r>
            <w:proofErr w:type="gramStart"/>
            <w:r w:rsidRPr="004A6C81">
              <w:rPr>
                <w:rFonts w:ascii="Arial" w:hAnsi="Arial" w:cs="Arial"/>
                <w:sz w:val="22"/>
                <w:szCs w:val="22"/>
              </w:rPr>
              <w:t>a number of</w:t>
            </w:r>
            <w:proofErr w:type="gramEnd"/>
            <w:r w:rsidRPr="004A6C81">
              <w:rPr>
                <w:rFonts w:ascii="Arial" w:hAnsi="Arial" w:cs="Arial"/>
                <w:sz w:val="22"/>
                <w:szCs w:val="22"/>
              </w:rPr>
              <w:t xml:space="preserve"> intriguing questions about how neurogenesis and cell-fate specification are coordinated to produce the appropriate types and numbers of neurons at the correct times. </w:t>
            </w:r>
          </w:p>
          <w:p w14:paraId="37B2267C" w14:textId="77777777" w:rsidR="00C512C1" w:rsidRPr="004A6C81" w:rsidRDefault="00C512C1" w:rsidP="00C512C1">
            <w:pPr>
              <w:pStyle w:val="ListParagraph"/>
              <w:numPr>
                <w:ilvl w:val="0"/>
                <w:numId w:val="27"/>
              </w:numPr>
              <w:rPr>
                <w:rFonts w:cs="Arial"/>
                <w:szCs w:val="22"/>
              </w:rPr>
            </w:pPr>
            <w:r w:rsidRPr="00C87F51">
              <w:rPr>
                <w:rFonts w:cs="Arial"/>
                <w:b/>
                <w:bCs/>
                <w:szCs w:val="22"/>
              </w:rPr>
              <w:t>Franco SJ</w:t>
            </w:r>
            <w:r w:rsidRPr="004A6C81">
              <w:rPr>
                <w:rFonts w:cs="Arial"/>
                <w:szCs w:val="22"/>
              </w:rPr>
              <w:t xml:space="preserve">, Gil-Sanz C, Martinez-Garay I, Espinosa A, Harkins-Perry SR, Ramos C, Müller U. (2012). </w:t>
            </w:r>
            <w:hyperlink r:id="rId18" w:history="1">
              <w:r w:rsidRPr="004A6C81">
                <w:rPr>
                  <w:rFonts w:cs="Arial"/>
                  <w:szCs w:val="22"/>
                </w:rPr>
                <w:t>Fate-restricted neural progenitors in the mammalian cerebral cortex.</w:t>
              </w:r>
            </w:hyperlink>
            <w:r w:rsidRPr="004A6C81">
              <w:rPr>
                <w:rFonts w:cs="Arial"/>
                <w:szCs w:val="22"/>
              </w:rPr>
              <w:t xml:space="preserve"> Science. Aug 10;337(6095):746-9.</w:t>
            </w:r>
          </w:p>
          <w:p w14:paraId="487B2762" w14:textId="77777777" w:rsidR="00C512C1" w:rsidRPr="004A6C81" w:rsidRDefault="00C512C1" w:rsidP="00C512C1">
            <w:pPr>
              <w:pStyle w:val="ListParagraph"/>
              <w:numPr>
                <w:ilvl w:val="0"/>
                <w:numId w:val="27"/>
              </w:numPr>
              <w:rPr>
                <w:rFonts w:cs="Arial"/>
                <w:szCs w:val="22"/>
              </w:rPr>
            </w:pPr>
            <w:r w:rsidRPr="00C87F51">
              <w:rPr>
                <w:rFonts w:cs="Arial"/>
                <w:b/>
                <w:bCs/>
                <w:szCs w:val="22"/>
              </w:rPr>
              <w:t>Franco SJ</w:t>
            </w:r>
            <w:r w:rsidRPr="004A6C81">
              <w:rPr>
                <w:rFonts w:cs="Arial"/>
                <w:szCs w:val="22"/>
              </w:rPr>
              <w:t xml:space="preserve">, Müller U. (2013). </w:t>
            </w:r>
            <w:hyperlink r:id="rId19" w:history="1">
              <w:r w:rsidRPr="004A6C81">
                <w:rPr>
                  <w:rFonts w:cs="Arial"/>
                  <w:szCs w:val="22"/>
                </w:rPr>
                <w:t>Shaping our minds: stem and progenitor cell diversity in the mammalian neocortex.</w:t>
              </w:r>
            </w:hyperlink>
            <w:r w:rsidRPr="004A6C81">
              <w:rPr>
                <w:rFonts w:cs="Arial"/>
                <w:szCs w:val="22"/>
              </w:rPr>
              <w:t xml:space="preserve"> Neuron. Jan 9;77(1):19-34. </w:t>
            </w:r>
          </w:p>
          <w:p w14:paraId="37A2A741" w14:textId="77777777" w:rsidR="00C512C1" w:rsidRPr="004A6C81" w:rsidRDefault="00C512C1" w:rsidP="00C512C1">
            <w:pPr>
              <w:pStyle w:val="ListParagraph"/>
              <w:numPr>
                <w:ilvl w:val="0"/>
                <w:numId w:val="27"/>
              </w:numPr>
              <w:rPr>
                <w:rFonts w:cs="Arial"/>
                <w:szCs w:val="22"/>
              </w:rPr>
            </w:pPr>
            <w:r w:rsidRPr="004A6C81">
              <w:rPr>
                <w:rFonts w:cs="Arial"/>
                <w:szCs w:val="22"/>
              </w:rPr>
              <w:t xml:space="preserve">Gil-Sanz C, Espinosa A, </w:t>
            </w:r>
            <w:r w:rsidRPr="00C87F51">
              <w:rPr>
                <w:rFonts w:cs="Arial"/>
                <w:szCs w:val="22"/>
                <w:u w:val="single"/>
              </w:rPr>
              <w:t>Fregoso SP</w:t>
            </w:r>
            <w:r w:rsidRPr="004A6C81">
              <w:rPr>
                <w:rFonts w:cs="Arial"/>
                <w:szCs w:val="22"/>
              </w:rPr>
              <w:t xml:space="preserve">, Bluske KK, Cunningham CL, Martinez-Garay I, Zeng H, </w:t>
            </w:r>
            <w:r w:rsidRPr="00C87F51">
              <w:rPr>
                <w:rFonts w:cs="Arial"/>
                <w:b/>
                <w:bCs/>
                <w:szCs w:val="22"/>
              </w:rPr>
              <w:t>Franco SJ</w:t>
            </w:r>
            <w:r w:rsidRPr="004A6C81">
              <w:rPr>
                <w:rFonts w:cs="Arial"/>
                <w:szCs w:val="22"/>
              </w:rPr>
              <w:t xml:space="preserve">, Müller U. (2015). </w:t>
            </w:r>
            <w:hyperlink r:id="rId20" w:history="1">
              <w:r w:rsidRPr="004A6C81">
                <w:rPr>
                  <w:rFonts w:cs="Arial"/>
                  <w:szCs w:val="22"/>
                </w:rPr>
                <w:t>Lineage Tracing Using Cux2-Cre and Cux2-CreERT2 Mice.</w:t>
              </w:r>
            </w:hyperlink>
            <w:r w:rsidRPr="004A6C81">
              <w:rPr>
                <w:rFonts w:cs="Arial"/>
                <w:szCs w:val="22"/>
              </w:rPr>
              <w:t xml:space="preserve"> Neuron. May 20;86(4):1091-9.</w:t>
            </w:r>
          </w:p>
          <w:p w14:paraId="75F73B7B" w14:textId="77777777" w:rsidR="00C512C1" w:rsidRPr="004A6C81" w:rsidRDefault="00C512C1" w:rsidP="00C512C1">
            <w:pPr>
              <w:rPr>
                <w:rFonts w:ascii="Arial" w:hAnsi="Arial" w:cs="Arial"/>
                <w:sz w:val="22"/>
                <w:szCs w:val="22"/>
              </w:rPr>
            </w:pPr>
          </w:p>
          <w:p w14:paraId="28B1D9D7" w14:textId="77777777" w:rsidR="00C512C1" w:rsidRPr="004A6C81" w:rsidRDefault="00C512C1" w:rsidP="00C512C1">
            <w:pPr>
              <w:rPr>
                <w:rFonts w:ascii="Arial" w:hAnsi="Arial" w:cs="Arial"/>
                <w:sz w:val="22"/>
                <w:szCs w:val="22"/>
              </w:rPr>
            </w:pPr>
            <w:r w:rsidRPr="004A6C81">
              <w:rPr>
                <w:rFonts w:ascii="Arial" w:hAnsi="Arial" w:cs="Arial"/>
                <w:b/>
                <w:bCs/>
                <w:sz w:val="22"/>
                <w:szCs w:val="22"/>
              </w:rPr>
              <w:t>4.</w:t>
            </w:r>
            <w:r w:rsidRPr="004A6C81">
              <w:rPr>
                <w:rFonts w:ascii="Arial" w:hAnsi="Arial" w:cs="Arial"/>
                <w:sz w:val="22"/>
                <w:szCs w:val="22"/>
              </w:rPr>
              <w:t xml:space="preserve"> In </w:t>
            </w:r>
            <w:r w:rsidRPr="004A6C81">
              <w:rPr>
                <w:rFonts w:ascii="Arial" w:hAnsi="Arial" w:cs="Arial"/>
                <w:sz w:val="22"/>
                <w:szCs w:val="22"/>
                <w:u w:val="single"/>
              </w:rPr>
              <w:t>my own laboratory</w:t>
            </w:r>
            <w:r w:rsidRPr="004A6C81">
              <w:rPr>
                <w:rFonts w:ascii="Arial" w:hAnsi="Arial" w:cs="Arial"/>
                <w:sz w:val="22"/>
                <w:szCs w:val="22"/>
              </w:rPr>
              <w:t xml:space="preserve"> we have expanded on my previous work on neuronal migration and maturation to begin studying the molecular and cellular mechanisms of dendrite and synapse formation and function in the maturing brain. We found that a previously uncharacterized protein, Csmd2, is a synaptic protein that is required for normal dendrite and synapse development of forebrain neurons. We have also continued to study cell fate specification in the developing forebrain and recently showed that the transcription factor Lmx1a regulates fate of Cux2+ cells in the cortical hem by controlling gene enhancer activity. We have also extended our studies to the mechanisms by which neural progenitors are instructed to produce oligodendrocytes for the developing neocortex.</w:t>
            </w:r>
          </w:p>
          <w:p w14:paraId="49FEE632" w14:textId="24683917" w:rsidR="00C512C1" w:rsidRPr="004A6C81" w:rsidRDefault="00C512C1" w:rsidP="00C512C1">
            <w:pPr>
              <w:pStyle w:val="ListParagraph"/>
              <w:numPr>
                <w:ilvl w:val="0"/>
                <w:numId w:val="28"/>
              </w:numPr>
              <w:rPr>
                <w:rFonts w:cs="Arial"/>
                <w:szCs w:val="22"/>
              </w:rPr>
            </w:pPr>
            <w:r w:rsidRPr="00C87F51">
              <w:rPr>
                <w:rFonts w:cs="Arial"/>
                <w:szCs w:val="22"/>
                <w:u w:val="single"/>
              </w:rPr>
              <w:t>Winkler CC</w:t>
            </w:r>
            <w:r w:rsidRPr="004A6C81">
              <w:rPr>
                <w:rFonts w:cs="Arial"/>
                <w:szCs w:val="22"/>
              </w:rPr>
              <w:t xml:space="preserve">, Yabut OR, </w:t>
            </w:r>
            <w:r w:rsidRPr="00C87F51">
              <w:rPr>
                <w:rFonts w:cs="Arial"/>
                <w:szCs w:val="22"/>
                <w:u w:val="single"/>
              </w:rPr>
              <w:t>Fregoso SP</w:t>
            </w:r>
            <w:r w:rsidRPr="004A6C81">
              <w:rPr>
                <w:rFonts w:cs="Arial"/>
                <w:szCs w:val="22"/>
              </w:rPr>
              <w:t xml:space="preserve">, Gomez HG, Dwyer BE, Pleasure SJ, </w:t>
            </w:r>
            <w:r w:rsidRPr="00C87F51">
              <w:rPr>
                <w:rFonts w:cs="Arial"/>
                <w:b/>
                <w:bCs/>
                <w:szCs w:val="22"/>
              </w:rPr>
              <w:t>Franco SJ</w:t>
            </w:r>
            <w:r w:rsidRPr="004A6C81">
              <w:rPr>
                <w:rFonts w:cs="Arial"/>
                <w:szCs w:val="22"/>
              </w:rPr>
              <w:t xml:space="preserve">. (2018). The Dorsal Wave of Neocortical Oligodendrogenesis Begins Embryonically and Requires Multiple Sources of Sonic Hedgehog. J </w:t>
            </w:r>
            <w:proofErr w:type="spellStart"/>
            <w:r w:rsidRPr="004A6C81">
              <w:rPr>
                <w:rFonts w:cs="Arial"/>
                <w:szCs w:val="22"/>
              </w:rPr>
              <w:t>Neurosci</w:t>
            </w:r>
            <w:proofErr w:type="spellEnd"/>
            <w:r w:rsidRPr="004A6C81">
              <w:rPr>
                <w:rFonts w:cs="Arial"/>
                <w:szCs w:val="22"/>
              </w:rPr>
              <w:t>. Jun 6;38(23):5237</w:t>
            </w:r>
            <w:r w:rsidR="00C87F51">
              <w:rPr>
                <w:rFonts w:cs="Arial"/>
                <w:szCs w:val="22"/>
              </w:rPr>
              <w:t>-</w:t>
            </w:r>
            <w:r w:rsidRPr="004A6C81">
              <w:rPr>
                <w:rFonts w:cs="Arial"/>
                <w:szCs w:val="22"/>
              </w:rPr>
              <w:t xml:space="preserve">5250. </w:t>
            </w:r>
          </w:p>
          <w:p w14:paraId="594667F9" w14:textId="5314EA8C" w:rsidR="00C512C1" w:rsidRPr="004A6C81" w:rsidRDefault="00C512C1" w:rsidP="00C512C1">
            <w:pPr>
              <w:numPr>
                <w:ilvl w:val="0"/>
                <w:numId w:val="28"/>
              </w:numPr>
              <w:spacing w:beforeLines="1" w:before="2" w:afterLines="1" w:after="2"/>
              <w:rPr>
                <w:rFonts w:ascii="Arial" w:hAnsi="Arial" w:cs="Arial"/>
                <w:sz w:val="22"/>
                <w:szCs w:val="22"/>
              </w:rPr>
            </w:pPr>
            <w:r w:rsidRPr="00C87F51">
              <w:rPr>
                <w:rFonts w:ascii="Arial" w:hAnsi="Arial" w:cs="Arial"/>
                <w:sz w:val="22"/>
                <w:szCs w:val="22"/>
                <w:u w:val="single"/>
              </w:rPr>
              <w:t>Fregoso SP</w:t>
            </w:r>
            <w:r w:rsidRPr="004A6C81">
              <w:rPr>
                <w:rFonts w:ascii="Arial" w:hAnsi="Arial" w:cs="Arial"/>
                <w:sz w:val="22"/>
                <w:szCs w:val="22"/>
              </w:rPr>
              <w:t xml:space="preserve">, Dwyer BE, </w:t>
            </w:r>
            <w:r w:rsidRPr="00C87F51">
              <w:rPr>
                <w:rFonts w:ascii="Arial" w:hAnsi="Arial" w:cs="Arial"/>
                <w:b/>
                <w:sz w:val="22"/>
                <w:szCs w:val="22"/>
              </w:rPr>
              <w:t>Franco SJ</w:t>
            </w:r>
            <w:r w:rsidRPr="004A6C81">
              <w:rPr>
                <w:rFonts w:ascii="Arial" w:hAnsi="Arial" w:cs="Arial"/>
                <w:sz w:val="22"/>
                <w:szCs w:val="22"/>
              </w:rPr>
              <w:t xml:space="preserve">. (2019) Lmx1a Drives Cux2 Expression in the Cortical Hem Through </w:t>
            </w:r>
            <w:r w:rsidR="00936768" w:rsidRPr="004A6C81">
              <w:rPr>
                <w:rFonts w:ascii="Arial" w:hAnsi="Arial" w:cs="Arial"/>
                <w:sz w:val="22"/>
                <w:szCs w:val="22"/>
              </w:rPr>
              <w:t>Activation</w:t>
            </w:r>
            <w:r w:rsidRPr="004A6C81">
              <w:rPr>
                <w:rFonts w:ascii="Arial" w:hAnsi="Arial" w:cs="Arial"/>
                <w:sz w:val="22"/>
                <w:szCs w:val="22"/>
              </w:rPr>
              <w:t xml:space="preserve"> of a Conserved Intronic Enhancer. Development. Mar 7;146(5). </w:t>
            </w:r>
          </w:p>
          <w:p w14:paraId="7D0FAC4C" w14:textId="77777777" w:rsidR="00C512C1" w:rsidRDefault="00C512C1" w:rsidP="00C512C1">
            <w:pPr>
              <w:numPr>
                <w:ilvl w:val="0"/>
                <w:numId w:val="28"/>
              </w:numPr>
              <w:spacing w:beforeLines="1" w:before="2" w:afterLines="1" w:after="2"/>
              <w:rPr>
                <w:rFonts w:ascii="Arial" w:hAnsi="Arial" w:cs="Arial"/>
                <w:sz w:val="22"/>
                <w:szCs w:val="22"/>
              </w:rPr>
            </w:pPr>
            <w:r w:rsidRPr="00C87F51">
              <w:rPr>
                <w:rFonts w:ascii="Arial" w:hAnsi="Arial" w:cs="Arial"/>
                <w:sz w:val="22"/>
                <w:szCs w:val="22"/>
                <w:u w:val="single"/>
              </w:rPr>
              <w:t>Gutierrez MA</w:t>
            </w:r>
            <w:r w:rsidRPr="004A6C81">
              <w:rPr>
                <w:rFonts w:ascii="Arial" w:hAnsi="Arial" w:cs="Arial"/>
                <w:sz w:val="22"/>
                <w:szCs w:val="22"/>
              </w:rPr>
              <w:t xml:space="preserve">, Dwyer BE, </w:t>
            </w:r>
            <w:r w:rsidRPr="00C87F51">
              <w:rPr>
                <w:rFonts w:ascii="Arial" w:hAnsi="Arial" w:cs="Arial"/>
                <w:b/>
                <w:sz w:val="22"/>
                <w:szCs w:val="22"/>
              </w:rPr>
              <w:t>Franco SJ</w:t>
            </w:r>
            <w:r w:rsidRPr="004A6C81">
              <w:rPr>
                <w:rFonts w:ascii="Arial" w:hAnsi="Arial" w:cs="Arial"/>
                <w:sz w:val="22"/>
                <w:szCs w:val="22"/>
              </w:rPr>
              <w:t xml:space="preserve">. (2019) Csmd2 is a Synaptic Transmembrane Protein that Interacts with PSD-95. </w:t>
            </w:r>
            <w:proofErr w:type="spellStart"/>
            <w:r w:rsidRPr="004A6C81">
              <w:rPr>
                <w:rFonts w:ascii="Arial" w:hAnsi="Arial" w:cs="Arial"/>
                <w:sz w:val="22"/>
                <w:szCs w:val="22"/>
              </w:rPr>
              <w:t>eNeuro</w:t>
            </w:r>
            <w:proofErr w:type="spellEnd"/>
            <w:r w:rsidRPr="004A6C81">
              <w:rPr>
                <w:rFonts w:ascii="Arial" w:hAnsi="Arial" w:cs="Arial"/>
                <w:sz w:val="22"/>
                <w:szCs w:val="22"/>
              </w:rPr>
              <w:t xml:space="preserve">. May 7;6(2). </w:t>
            </w:r>
          </w:p>
          <w:p w14:paraId="160E5F36" w14:textId="64A0575E" w:rsidR="00C87F51" w:rsidRPr="00C87F51" w:rsidRDefault="00C87F51" w:rsidP="00C512C1">
            <w:pPr>
              <w:numPr>
                <w:ilvl w:val="0"/>
                <w:numId w:val="28"/>
              </w:numPr>
              <w:spacing w:beforeLines="1" w:before="2" w:afterLines="1" w:after="2"/>
              <w:rPr>
                <w:rFonts w:ascii="Arial" w:hAnsi="Arial" w:cs="Arial"/>
                <w:sz w:val="22"/>
                <w:szCs w:val="22"/>
              </w:rPr>
            </w:pPr>
            <w:r w:rsidRPr="00C87F51">
              <w:rPr>
                <w:rFonts w:ascii="Arial" w:hAnsi="Arial" w:cs="Arial"/>
                <w:sz w:val="22"/>
                <w:szCs w:val="22"/>
                <w:u w:val="single"/>
              </w:rPr>
              <w:t>Tran LN,</w:t>
            </w:r>
            <w:r w:rsidRPr="00C87F51">
              <w:rPr>
                <w:rFonts w:ascii="Arial" w:hAnsi="Arial" w:cs="Arial"/>
                <w:sz w:val="22"/>
                <w:szCs w:val="22"/>
              </w:rPr>
              <w:t xml:space="preserve"> Loew SK, </w:t>
            </w:r>
            <w:r w:rsidRPr="00C87F51">
              <w:rPr>
                <w:rFonts w:ascii="Arial" w:hAnsi="Arial" w:cs="Arial"/>
                <w:b/>
                <w:bCs/>
                <w:sz w:val="22"/>
                <w:szCs w:val="22"/>
              </w:rPr>
              <w:t>Franco SJ</w:t>
            </w:r>
            <w:r w:rsidRPr="00C87F51">
              <w:rPr>
                <w:rFonts w:ascii="Arial" w:hAnsi="Arial" w:cs="Arial"/>
                <w:sz w:val="22"/>
                <w:szCs w:val="22"/>
              </w:rPr>
              <w:t xml:space="preserve">. (2023) Notch Signaling Plays </w:t>
            </w:r>
            <w:proofErr w:type="gramStart"/>
            <w:r w:rsidRPr="00C87F51">
              <w:rPr>
                <w:rFonts w:ascii="Arial" w:hAnsi="Arial" w:cs="Arial"/>
                <w:sz w:val="22"/>
                <w:szCs w:val="22"/>
              </w:rPr>
              <w:t>A</w:t>
            </w:r>
            <w:proofErr w:type="gramEnd"/>
            <w:r w:rsidRPr="00C87F51">
              <w:rPr>
                <w:rFonts w:ascii="Arial" w:hAnsi="Arial" w:cs="Arial"/>
                <w:sz w:val="22"/>
                <w:szCs w:val="22"/>
              </w:rPr>
              <w:t xml:space="preserve"> Dual Role In Regulating The Neuron-To-Oligodendrocyte Switch In The Developing Doral Forebrain. J </w:t>
            </w:r>
            <w:proofErr w:type="spellStart"/>
            <w:r w:rsidRPr="00C87F51">
              <w:rPr>
                <w:rFonts w:ascii="Arial" w:hAnsi="Arial" w:cs="Arial"/>
                <w:sz w:val="22"/>
                <w:szCs w:val="22"/>
              </w:rPr>
              <w:t>Neursci</w:t>
            </w:r>
            <w:proofErr w:type="spellEnd"/>
            <w:r w:rsidRPr="00C87F51">
              <w:rPr>
                <w:rFonts w:ascii="Arial" w:hAnsi="Arial" w:cs="Arial"/>
                <w:sz w:val="22"/>
                <w:szCs w:val="22"/>
              </w:rPr>
              <w:t xml:space="preserve">. Oct 11;43(41):6854-6871. </w:t>
            </w:r>
          </w:p>
          <w:p w14:paraId="5D51CE94" w14:textId="77777777" w:rsidR="00C512C1" w:rsidRDefault="00C512C1" w:rsidP="00C512C1">
            <w:pPr>
              <w:pStyle w:val="DataField11pt-Single"/>
              <w:rPr>
                <w:rStyle w:val="Strong"/>
                <w:b w:val="0"/>
              </w:rPr>
            </w:pPr>
          </w:p>
          <w:p w14:paraId="266EDE0E" w14:textId="77777777" w:rsidR="00C512C1" w:rsidRDefault="00C512C1" w:rsidP="00C512C1">
            <w:pPr>
              <w:pStyle w:val="DataField11pt-Single"/>
              <w:rPr>
                <w:rStyle w:val="Hyperlink"/>
                <w:szCs w:val="22"/>
                <w:u w:color="243778"/>
              </w:rPr>
            </w:pPr>
            <w:r w:rsidRPr="00FF2A24">
              <w:rPr>
                <w:b/>
              </w:rPr>
              <w:t xml:space="preserve">Complete List of Published Work in </w:t>
            </w:r>
            <w:proofErr w:type="spellStart"/>
            <w:r>
              <w:rPr>
                <w:b/>
              </w:rPr>
              <w:t>MyBibliography</w:t>
            </w:r>
            <w:proofErr w:type="spellEnd"/>
            <w:r w:rsidRPr="00FF2A24">
              <w:rPr>
                <w:b/>
              </w:rPr>
              <w:t xml:space="preserve">: </w:t>
            </w:r>
            <w:hyperlink r:id="rId21" w:history="1">
              <w:r w:rsidRPr="003744C6">
                <w:rPr>
                  <w:rStyle w:val="Hyperlink"/>
                  <w:szCs w:val="22"/>
                  <w:u w:color="243778"/>
                </w:rPr>
                <w:t>http://www.ncbi.nlm.nih.gov/sites/myncbi/santos.franco.1/bibliograpahy/47342615/public/?sort=date&amp;direction=ascending</w:t>
              </w:r>
            </w:hyperlink>
          </w:p>
          <w:p w14:paraId="344E1075" w14:textId="0E3C606A" w:rsidR="005F6EE3" w:rsidRDefault="00F10743" w:rsidP="00C9026F">
            <w:pPr>
              <w:rPr>
                <w:rFonts w:cs="Arial"/>
                <w:szCs w:val="22"/>
              </w:rPr>
            </w:pPr>
            <w:r>
              <w:rPr>
                <w:rStyle w:val="Strong"/>
              </w:rPr>
              <w:br/>
            </w:r>
          </w:p>
        </w:tc>
        <w:tc>
          <w:tcPr>
            <w:tcW w:w="0" w:type="auto"/>
            <w:tcBorders>
              <w:top w:val="nil"/>
              <w:left w:val="nil"/>
              <w:bottom w:val="nil"/>
              <w:right w:val="nil"/>
            </w:tcBorders>
            <w:vAlign w:val="center"/>
          </w:tcPr>
          <w:p w14:paraId="31DA314C" w14:textId="756A62EC" w:rsidR="005F6EE3" w:rsidRDefault="005F6EE3" w:rsidP="00567B86">
            <w:pPr>
              <w:rPr>
                <w:rFonts w:cs="Arial"/>
                <w:szCs w:val="22"/>
              </w:rPr>
            </w:pPr>
          </w:p>
        </w:tc>
        <w:tc>
          <w:tcPr>
            <w:tcW w:w="0" w:type="auto"/>
            <w:tcBorders>
              <w:top w:val="nil"/>
              <w:left w:val="nil"/>
              <w:bottom w:val="nil"/>
              <w:right w:val="nil"/>
            </w:tcBorders>
            <w:vAlign w:val="center"/>
          </w:tcPr>
          <w:p w14:paraId="1AA1ED74" w14:textId="7126B7E9" w:rsidR="005F6EE3" w:rsidRDefault="005F6EE3" w:rsidP="00567B86">
            <w:pPr>
              <w:jc w:val="center"/>
              <w:rPr>
                <w:rFonts w:cs="Arial"/>
                <w:szCs w:val="22"/>
              </w:rPr>
            </w:pPr>
          </w:p>
        </w:tc>
      </w:tr>
    </w:tbl>
    <w:p w14:paraId="76EDF1D5" w14:textId="5F7F7CAD" w:rsidR="00CB1D25" w:rsidRPr="005F6EE3" w:rsidRDefault="00CB1D25" w:rsidP="004A6C81">
      <w:pPr>
        <w:pStyle w:val="DataField11pt-Single"/>
        <w:rPr>
          <w:rStyle w:val="Strong"/>
          <w:b w:val="0"/>
        </w:rPr>
      </w:pPr>
    </w:p>
    <w:sectPr w:rsidR="00CB1D25" w:rsidRPr="005F6EE3" w:rsidSect="00994764">
      <w:headerReference w:type="default" r:id="rId2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694B" w14:textId="77777777" w:rsidR="006B2953" w:rsidRDefault="006B2953">
      <w:r>
        <w:separator/>
      </w:r>
    </w:p>
  </w:endnote>
  <w:endnote w:type="continuationSeparator" w:id="0">
    <w:p w14:paraId="4F0D43E6" w14:textId="77777777" w:rsidR="006B2953" w:rsidRDefault="006B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56BA" w14:textId="77777777" w:rsidR="006B2953" w:rsidRDefault="006B2953">
      <w:r>
        <w:separator/>
      </w:r>
    </w:p>
  </w:footnote>
  <w:footnote w:type="continuationSeparator" w:id="0">
    <w:p w14:paraId="0EC7E571" w14:textId="77777777" w:rsidR="006B2953" w:rsidRDefault="006B2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C07CF6"/>
    <w:multiLevelType w:val="hybridMultilevel"/>
    <w:tmpl w:val="57BC5E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15:restartNumberingAfterBreak="0">
    <w:nsid w:val="16A8732D"/>
    <w:multiLevelType w:val="hybridMultilevel"/>
    <w:tmpl w:val="BDBEC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22A9E"/>
    <w:multiLevelType w:val="hybridMultilevel"/>
    <w:tmpl w:val="6FF809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564141AE"/>
    <w:multiLevelType w:val="hybridMultilevel"/>
    <w:tmpl w:val="007C005E"/>
    <w:lvl w:ilvl="0" w:tplc="67B6194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381981">
    <w:abstractNumId w:val="9"/>
  </w:num>
  <w:num w:numId="2" w16cid:durableId="2041275540">
    <w:abstractNumId w:val="7"/>
  </w:num>
  <w:num w:numId="3" w16cid:durableId="1725595262">
    <w:abstractNumId w:val="6"/>
  </w:num>
  <w:num w:numId="4" w16cid:durableId="398793566">
    <w:abstractNumId w:val="5"/>
  </w:num>
  <w:num w:numId="5" w16cid:durableId="1594245303">
    <w:abstractNumId w:val="4"/>
  </w:num>
  <w:num w:numId="6" w16cid:durableId="366834604">
    <w:abstractNumId w:val="8"/>
  </w:num>
  <w:num w:numId="7" w16cid:durableId="1716461727">
    <w:abstractNumId w:val="3"/>
  </w:num>
  <w:num w:numId="8" w16cid:durableId="1702585948">
    <w:abstractNumId w:val="2"/>
  </w:num>
  <w:num w:numId="9" w16cid:durableId="118374844">
    <w:abstractNumId w:val="1"/>
  </w:num>
  <w:num w:numId="10" w16cid:durableId="729381722">
    <w:abstractNumId w:val="0"/>
  </w:num>
  <w:num w:numId="11" w16cid:durableId="1949311373">
    <w:abstractNumId w:val="0"/>
  </w:num>
  <w:num w:numId="12" w16cid:durableId="598564587">
    <w:abstractNumId w:val="20"/>
  </w:num>
  <w:num w:numId="13" w16cid:durableId="1458262033">
    <w:abstractNumId w:val="13"/>
  </w:num>
  <w:num w:numId="14" w16cid:durableId="1883054374">
    <w:abstractNumId w:val="25"/>
  </w:num>
  <w:num w:numId="15" w16cid:durableId="16125755">
    <w:abstractNumId w:val="23"/>
  </w:num>
  <w:num w:numId="16" w16cid:durableId="54622501">
    <w:abstractNumId w:val="24"/>
  </w:num>
  <w:num w:numId="17" w16cid:durableId="392849018">
    <w:abstractNumId w:val="11"/>
  </w:num>
  <w:num w:numId="18" w16cid:durableId="477385564">
    <w:abstractNumId w:val="17"/>
  </w:num>
  <w:num w:numId="19" w16cid:durableId="521867056">
    <w:abstractNumId w:val="15"/>
  </w:num>
  <w:num w:numId="20" w16cid:durableId="4794576">
    <w:abstractNumId w:val="18"/>
  </w:num>
  <w:num w:numId="21" w16cid:durableId="2100327361">
    <w:abstractNumId w:val="22"/>
  </w:num>
  <w:num w:numId="22" w16cid:durableId="599527738">
    <w:abstractNumId w:val="12"/>
  </w:num>
  <w:num w:numId="23" w16cid:durableId="1329672393">
    <w:abstractNumId w:val="26"/>
  </w:num>
  <w:num w:numId="24" w16cid:durableId="1555198224">
    <w:abstractNumId w:val="16"/>
  </w:num>
  <w:num w:numId="25" w16cid:durableId="1853180160">
    <w:abstractNumId w:val="19"/>
  </w:num>
  <w:num w:numId="26" w16cid:durableId="2116051156">
    <w:abstractNumId w:val="10"/>
  </w:num>
  <w:num w:numId="27" w16cid:durableId="2011370456">
    <w:abstractNumId w:val="14"/>
  </w:num>
  <w:num w:numId="28" w16cid:durableId="11618453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340A"/>
    <w:rsid w:val="00015148"/>
    <w:rsid w:val="00023A7A"/>
    <w:rsid w:val="00067621"/>
    <w:rsid w:val="00084466"/>
    <w:rsid w:val="000E2318"/>
    <w:rsid w:val="000E3BEC"/>
    <w:rsid w:val="000F412A"/>
    <w:rsid w:val="001139C7"/>
    <w:rsid w:val="00122EB3"/>
    <w:rsid w:val="00132CA6"/>
    <w:rsid w:val="0014571A"/>
    <w:rsid w:val="00166D8B"/>
    <w:rsid w:val="00170D87"/>
    <w:rsid w:val="00177D49"/>
    <w:rsid w:val="001C065C"/>
    <w:rsid w:val="00201A80"/>
    <w:rsid w:val="002506F6"/>
    <w:rsid w:val="0028051C"/>
    <w:rsid w:val="0028426B"/>
    <w:rsid w:val="00293B0B"/>
    <w:rsid w:val="002A70D9"/>
    <w:rsid w:val="002B3A64"/>
    <w:rsid w:val="002B4D31"/>
    <w:rsid w:val="002B7443"/>
    <w:rsid w:val="002C4808"/>
    <w:rsid w:val="002D7520"/>
    <w:rsid w:val="002E2CA2"/>
    <w:rsid w:val="002E5125"/>
    <w:rsid w:val="003025AF"/>
    <w:rsid w:val="00321A19"/>
    <w:rsid w:val="0032634E"/>
    <w:rsid w:val="00342D72"/>
    <w:rsid w:val="0035045F"/>
    <w:rsid w:val="0037667F"/>
    <w:rsid w:val="00382AB6"/>
    <w:rsid w:val="00383712"/>
    <w:rsid w:val="00396919"/>
    <w:rsid w:val="003C2647"/>
    <w:rsid w:val="003C62D6"/>
    <w:rsid w:val="003D2399"/>
    <w:rsid w:val="003E4A92"/>
    <w:rsid w:val="003F3B9F"/>
    <w:rsid w:val="003F6A45"/>
    <w:rsid w:val="0040289D"/>
    <w:rsid w:val="00432346"/>
    <w:rsid w:val="00445538"/>
    <w:rsid w:val="00447F3A"/>
    <w:rsid w:val="00455108"/>
    <w:rsid w:val="0046408F"/>
    <w:rsid w:val="00464422"/>
    <w:rsid w:val="004759D9"/>
    <w:rsid w:val="0049068A"/>
    <w:rsid w:val="00493D23"/>
    <w:rsid w:val="004A3FC8"/>
    <w:rsid w:val="004A6C81"/>
    <w:rsid w:val="004D2537"/>
    <w:rsid w:val="004E376F"/>
    <w:rsid w:val="004F549B"/>
    <w:rsid w:val="00503B57"/>
    <w:rsid w:val="005145BB"/>
    <w:rsid w:val="00517BFD"/>
    <w:rsid w:val="0054471F"/>
    <w:rsid w:val="005461F3"/>
    <w:rsid w:val="00547118"/>
    <w:rsid w:val="00547AC9"/>
    <w:rsid w:val="00592740"/>
    <w:rsid w:val="0059553C"/>
    <w:rsid w:val="005A7F6F"/>
    <w:rsid w:val="005B78E3"/>
    <w:rsid w:val="005C2BDD"/>
    <w:rsid w:val="005C2CF8"/>
    <w:rsid w:val="005C47A8"/>
    <w:rsid w:val="005E193A"/>
    <w:rsid w:val="005E406E"/>
    <w:rsid w:val="005F5F51"/>
    <w:rsid w:val="005F6EE3"/>
    <w:rsid w:val="00601C69"/>
    <w:rsid w:val="00616BCC"/>
    <w:rsid w:val="00624261"/>
    <w:rsid w:val="00646AF9"/>
    <w:rsid w:val="00656AB8"/>
    <w:rsid w:val="006609B6"/>
    <w:rsid w:val="0068699D"/>
    <w:rsid w:val="006A353C"/>
    <w:rsid w:val="006A56FC"/>
    <w:rsid w:val="006B2953"/>
    <w:rsid w:val="006B2D1C"/>
    <w:rsid w:val="006C1E1F"/>
    <w:rsid w:val="006C2A85"/>
    <w:rsid w:val="006D4293"/>
    <w:rsid w:val="006D4C21"/>
    <w:rsid w:val="006E6FB5"/>
    <w:rsid w:val="006F37E4"/>
    <w:rsid w:val="007050F5"/>
    <w:rsid w:val="0071140F"/>
    <w:rsid w:val="007228EF"/>
    <w:rsid w:val="00722C8F"/>
    <w:rsid w:val="007316F0"/>
    <w:rsid w:val="00743887"/>
    <w:rsid w:val="00763DE9"/>
    <w:rsid w:val="00781234"/>
    <w:rsid w:val="007A2CB9"/>
    <w:rsid w:val="007B7AF3"/>
    <w:rsid w:val="007C79A1"/>
    <w:rsid w:val="007D5490"/>
    <w:rsid w:val="008073EB"/>
    <w:rsid w:val="0082081B"/>
    <w:rsid w:val="00843027"/>
    <w:rsid w:val="0084345D"/>
    <w:rsid w:val="00851B62"/>
    <w:rsid w:val="00870030"/>
    <w:rsid w:val="00873917"/>
    <w:rsid w:val="00874EBC"/>
    <w:rsid w:val="00890CA9"/>
    <w:rsid w:val="008A3ECC"/>
    <w:rsid w:val="008B7B31"/>
    <w:rsid w:val="008C51E1"/>
    <w:rsid w:val="008E0A66"/>
    <w:rsid w:val="008F581D"/>
    <w:rsid w:val="009211D3"/>
    <w:rsid w:val="00933173"/>
    <w:rsid w:val="00934124"/>
    <w:rsid w:val="00936768"/>
    <w:rsid w:val="00944FB7"/>
    <w:rsid w:val="00952A27"/>
    <w:rsid w:val="00966473"/>
    <w:rsid w:val="00976378"/>
    <w:rsid w:val="00977FA5"/>
    <w:rsid w:val="0098262C"/>
    <w:rsid w:val="00994243"/>
    <w:rsid w:val="00994764"/>
    <w:rsid w:val="009D7E97"/>
    <w:rsid w:val="009E52CA"/>
    <w:rsid w:val="009F72E5"/>
    <w:rsid w:val="00A021D2"/>
    <w:rsid w:val="00A03FFA"/>
    <w:rsid w:val="00A04942"/>
    <w:rsid w:val="00A04B52"/>
    <w:rsid w:val="00A1469B"/>
    <w:rsid w:val="00A14EF5"/>
    <w:rsid w:val="00A26D0F"/>
    <w:rsid w:val="00A37FE7"/>
    <w:rsid w:val="00A42D9B"/>
    <w:rsid w:val="00A50EAE"/>
    <w:rsid w:val="00A55D1D"/>
    <w:rsid w:val="00A63D7C"/>
    <w:rsid w:val="00A7514C"/>
    <w:rsid w:val="00A8122C"/>
    <w:rsid w:val="00A83312"/>
    <w:rsid w:val="00AA0215"/>
    <w:rsid w:val="00AE41C4"/>
    <w:rsid w:val="00AF2C29"/>
    <w:rsid w:val="00AF6D9B"/>
    <w:rsid w:val="00B620CB"/>
    <w:rsid w:val="00B72954"/>
    <w:rsid w:val="00B836CC"/>
    <w:rsid w:val="00B97126"/>
    <w:rsid w:val="00BC5A5F"/>
    <w:rsid w:val="00BD4D2F"/>
    <w:rsid w:val="00C05C55"/>
    <w:rsid w:val="00C076C6"/>
    <w:rsid w:val="00C1247F"/>
    <w:rsid w:val="00C137DA"/>
    <w:rsid w:val="00C20F69"/>
    <w:rsid w:val="00C3113F"/>
    <w:rsid w:val="00C37563"/>
    <w:rsid w:val="00C4536F"/>
    <w:rsid w:val="00C46ADA"/>
    <w:rsid w:val="00C47AEF"/>
    <w:rsid w:val="00C512C1"/>
    <w:rsid w:val="00C8438D"/>
    <w:rsid w:val="00C85025"/>
    <w:rsid w:val="00C86DC7"/>
    <w:rsid w:val="00C87F51"/>
    <w:rsid w:val="00C9026F"/>
    <w:rsid w:val="00C918BD"/>
    <w:rsid w:val="00C94E59"/>
    <w:rsid w:val="00CA680A"/>
    <w:rsid w:val="00CB1D25"/>
    <w:rsid w:val="00CE0951"/>
    <w:rsid w:val="00CF58D5"/>
    <w:rsid w:val="00CF68A2"/>
    <w:rsid w:val="00D16A69"/>
    <w:rsid w:val="00D279AF"/>
    <w:rsid w:val="00D3779E"/>
    <w:rsid w:val="00D6496D"/>
    <w:rsid w:val="00D679E5"/>
    <w:rsid w:val="00D7236E"/>
    <w:rsid w:val="00D74391"/>
    <w:rsid w:val="00D83360"/>
    <w:rsid w:val="00D87A05"/>
    <w:rsid w:val="00D90161"/>
    <w:rsid w:val="00DB7B85"/>
    <w:rsid w:val="00DD31B4"/>
    <w:rsid w:val="00DF7645"/>
    <w:rsid w:val="00E047AD"/>
    <w:rsid w:val="00E06CFB"/>
    <w:rsid w:val="00E12287"/>
    <w:rsid w:val="00E127A1"/>
    <w:rsid w:val="00E20E6D"/>
    <w:rsid w:val="00E355C2"/>
    <w:rsid w:val="00E53B95"/>
    <w:rsid w:val="00E67A05"/>
    <w:rsid w:val="00E74AB7"/>
    <w:rsid w:val="00E81FE1"/>
    <w:rsid w:val="00E90203"/>
    <w:rsid w:val="00EA0405"/>
    <w:rsid w:val="00EA1BF4"/>
    <w:rsid w:val="00EB34B3"/>
    <w:rsid w:val="00ED35D7"/>
    <w:rsid w:val="00EF4C32"/>
    <w:rsid w:val="00EF69CD"/>
    <w:rsid w:val="00F02126"/>
    <w:rsid w:val="00F022B9"/>
    <w:rsid w:val="00F07AB3"/>
    <w:rsid w:val="00F10743"/>
    <w:rsid w:val="00F262AB"/>
    <w:rsid w:val="00F7284D"/>
    <w:rsid w:val="00F94A2B"/>
    <w:rsid w:val="00FA00C6"/>
    <w:rsid w:val="00FB55C5"/>
    <w:rsid w:val="00FC5F9E"/>
    <w:rsid w:val="00FE22B3"/>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C81"/>
    <w:rPr>
      <w:sz w:val="24"/>
      <w:szCs w:val="24"/>
    </w:rPr>
  </w:style>
  <w:style w:type="paragraph" w:styleId="Heading1">
    <w:name w:val="heading 1"/>
    <w:basedOn w:val="Normal"/>
    <w:next w:val="Normal"/>
    <w:qFormat/>
    <w:rsid w:val="002B7443"/>
    <w:pPr>
      <w:pBdr>
        <w:top w:val="single" w:sz="4" w:space="12" w:color="auto"/>
      </w:pBdr>
      <w:autoSpaceDE w:val="0"/>
      <w:autoSpaceDN w:val="0"/>
      <w:jc w:val="center"/>
      <w:outlineLvl w:val="0"/>
    </w:pPr>
    <w:rPr>
      <w:rFonts w:ascii="Arial" w:hAnsi="Arial" w:cs="Arial"/>
      <w:b/>
      <w:bCs/>
      <w:sz w:val="22"/>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autoSpaceDE w:val="0"/>
      <w:autoSpaceDN w:val="0"/>
    </w:pPr>
    <w:rPr>
      <w:rFonts w:ascii="Times" w:hAnsi="Times" w:cs="Times"/>
      <w:sz w:val="22"/>
    </w:rPr>
  </w:style>
  <w:style w:type="paragraph" w:styleId="ListBullet2">
    <w:name w:val="List Bullet 2"/>
    <w:basedOn w:val="Normal"/>
    <w:autoRedefine/>
    <w:pPr>
      <w:numPr>
        <w:numId w:val="2"/>
      </w:numPr>
      <w:autoSpaceDE w:val="0"/>
      <w:autoSpaceDN w:val="0"/>
    </w:pPr>
    <w:rPr>
      <w:rFonts w:ascii="Times" w:hAnsi="Times" w:cs="Times"/>
      <w:sz w:val="22"/>
    </w:rPr>
  </w:style>
  <w:style w:type="paragraph" w:styleId="ListBullet3">
    <w:name w:val="List Bullet 3"/>
    <w:basedOn w:val="Normal"/>
    <w:autoRedefine/>
    <w:pPr>
      <w:numPr>
        <w:numId w:val="3"/>
      </w:numPr>
      <w:autoSpaceDE w:val="0"/>
      <w:autoSpaceDN w:val="0"/>
    </w:pPr>
    <w:rPr>
      <w:rFonts w:ascii="Times" w:hAnsi="Times" w:cs="Times"/>
      <w:sz w:val="22"/>
    </w:rPr>
  </w:style>
  <w:style w:type="paragraph" w:styleId="ListBullet4">
    <w:name w:val="List Bullet 4"/>
    <w:basedOn w:val="Normal"/>
    <w:autoRedefine/>
    <w:pPr>
      <w:numPr>
        <w:numId w:val="4"/>
      </w:numPr>
      <w:autoSpaceDE w:val="0"/>
      <w:autoSpaceDN w:val="0"/>
    </w:pPr>
    <w:rPr>
      <w:rFonts w:ascii="Times" w:hAnsi="Times" w:cs="Times"/>
      <w:sz w:val="22"/>
    </w:rPr>
  </w:style>
  <w:style w:type="paragraph" w:styleId="ListBullet5">
    <w:name w:val="List Bullet 5"/>
    <w:basedOn w:val="Normal"/>
    <w:autoRedefine/>
    <w:pPr>
      <w:numPr>
        <w:numId w:val="5"/>
      </w:numPr>
      <w:autoSpaceDE w:val="0"/>
      <w:autoSpaceDN w:val="0"/>
    </w:pPr>
    <w:rPr>
      <w:rFonts w:ascii="Times" w:hAnsi="Times" w:cs="Times"/>
      <w:sz w:val="22"/>
    </w:rPr>
  </w:style>
  <w:style w:type="paragraph" w:styleId="ListNumber">
    <w:name w:val="List Number"/>
    <w:basedOn w:val="Normal"/>
    <w:pPr>
      <w:numPr>
        <w:numId w:val="6"/>
      </w:numPr>
      <w:autoSpaceDE w:val="0"/>
      <w:autoSpaceDN w:val="0"/>
    </w:pPr>
    <w:rPr>
      <w:rFonts w:ascii="Times" w:hAnsi="Times" w:cs="Times"/>
      <w:sz w:val="22"/>
    </w:rPr>
  </w:style>
  <w:style w:type="paragraph" w:styleId="ListNumber2">
    <w:name w:val="List Number 2"/>
    <w:basedOn w:val="Normal"/>
    <w:pPr>
      <w:numPr>
        <w:numId w:val="7"/>
      </w:numPr>
      <w:autoSpaceDE w:val="0"/>
      <w:autoSpaceDN w:val="0"/>
    </w:pPr>
    <w:rPr>
      <w:rFonts w:ascii="Times" w:hAnsi="Times" w:cs="Times"/>
      <w:sz w:val="22"/>
    </w:rPr>
  </w:style>
  <w:style w:type="paragraph" w:styleId="ListNumber3">
    <w:name w:val="List Number 3"/>
    <w:basedOn w:val="Normal"/>
    <w:pPr>
      <w:numPr>
        <w:numId w:val="8"/>
      </w:numPr>
      <w:autoSpaceDE w:val="0"/>
      <w:autoSpaceDN w:val="0"/>
    </w:pPr>
    <w:rPr>
      <w:rFonts w:ascii="Times" w:hAnsi="Times" w:cs="Times"/>
      <w:sz w:val="22"/>
    </w:rPr>
  </w:style>
  <w:style w:type="paragraph" w:styleId="ListNumber4">
    <w:name w:val="List Number 4"/>
    <w:basedOn w:val="Normal"/>
    <w:pPr>
      <w:numPr>
        <w:numId w:val="9"/>
      </w:numPr>
      <w:autoSpaceDE w:val="0"/>
      <w:autoSpaceDN w:val="0"/>
    </w:pPr>
    <w:rPr>
      <w:rFonts w:ascii="Times" w:hAnsi="Times" w:cs="Times"/>
      <w:sz w:val="22"/>
    </w:rPr>
  </w:style>
  <w:style w:type="paragraph" w:styleId="ListNumber5">
    <w:name w:val="List Number 5"/>
    <w:basedOn w:val="Normal"/>
    <w:pPr>
      <w:numPr>
        <w:numId w:val="10"/>
      </w:numPr>
      <w:autoSpaceDE w:val="0"/>
      <w:autoSpaceDN w:val="0"/>
    </w:pPr>
    <w:rPr>
      <w:rFonts w:ascii="Times" w:hAnsi="Times" w:cs="Times"/>
      <w:sz w:val="22"/>
    </w:rPr>
  </w:style>
  <w:style w:type="paragraph" w:styleId="BodyTextIndent">
    <w:name w:val="Body Text Indent"/>
    <w:basedOn w:val="Normal"/>
    <w:link w:val="BodyTextIndentChar"/>
    <w:pPr>
      <w:autoSpaceDE w:val="0"/>
      <w:autoSpaceDN w:val="0"/>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spacing w:before="100" w:beforeAutospacing="1" w:after="100" w:afterAutospacing="1"/>
    </w:pPr>
    <w:rPr>
      <w:rFonts w:ascii="Arial" w:eastAsia="Arial Unicode MS" w:hAnsi="Arial"/>
      <w:sz w:val="22"/>
    </w:rPr>
  </w:style>
  <w:style w:type="paragraph" w:styleId="Header">
    <w:name w:val="header"/>
    <w:basedOn w:val="Normal"/>
    <w:pPr>
      <w:tabs>
        <w:tab w:val="center" w:pos="4320"/>
        <w:tab w:val="right" w:pos="8640"/>
      </w:tabs>
      <w:autoSpaceDE w:val="0"/>
      <w:autoSpaceDN w:val="0"/>
    </w:pPr>
    <w:rPr>
      <w:rFonts w:ascii="Arial" w:hAnsi="Arial"/>
      <w:sz w:val="22"/>
    </w:rPr>
  </w:style>
  <w:style w:type="paragraph" w:customStyle="1" w:styleId="DataField11pt-Single">
    <w:name w:val="Data Field 11pt-Single"/>
    <w:basedOn w:val="Normal"/>
    <w:link w:val="DataField11pt-SingleChar"/>
    <w:rsid w:val="00CF68A2"/>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autoSpaceDE w:val="0"/>
      <w:autoSpaceDN w:val="0"/>
      <w:spacing w:before="40" w:after="40"/>
      <w:jc w:val="center"/>
    </w:pPr>
    <w:rPr>
      <w:rFonts w:ascii="Arial" w:hAnsi="Arial" w:cs="Arial"/>
      <w:iCs/>
      <w:sz w:val="16"/>
      <w:szCs w:val="16"/>
    </w:rPr>
  </w:style>
  <w:style w:type="paragraph" w:customStyle="1" w:styleId="FormFieldCaption">
    <w:name w:val="Form Field Caption"/>
    <w:basedOn w:val="Normal"/>
    <w:pPr>
      <w:tabs>
        <w:tab w:val="left" w:pos="270"/>
      </w:tabs>
      <w:autoSpaceDE w:val="0"/>
      <w:autoSpaceDN w:val="0"/>
    </w:pPr>
    <w:rPr>
      <w:rFonts w:ascii="Arial" w:hAnsi="Arial"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autoSpaceDE w:val="0"/>
      <w:autoSpaceDN w:val="0"/>
      <w:spacing w:before="360" w:after="120"/>
      <w:outlineLvl w:val="1"/>
    </w:pPr>
    <w:rPr>
      <w:rFonts w:ascii="Arial" w:hAnsi="Arial"/>
      <w:b/>
      <w:sz w:val="22"/>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autoSpaceDE w:val="0"/>
      <w:autoSpaceDN w:val="0"/>
      <w:spacing w:after="120"/>
      <w:jc w:val="right"/>
    </w:pPr>
    <w:rPr>
      <w:rFonts w:ascii="Arial" w:hAnsi="Arial"/>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pPr>
      <w:autoSpaceDE w:val="0"/>
      <w:autoSpaceDN w:val="0"/>
    </w:pPr>
    <w:rPr>
      <w:rFonts w:ascii="Arial" w:hAnsi="Arial"/>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pPr>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autoSpaceDE w:val="0"/>
      <w:autoSpaceDN w:val="0"/>
      <w:spacing w:before="240"/>
      <w:jc w:val="center"/>
    </w:pPr>
    <w:rPr>
      <w:rFonts w:ascii="Arial" w:hAnsi="Arial"/>
      <w:b/>
      <w:sz w:val="22"/>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autoSpaceDE w:val="0"/>
      <w:autoSpaceDN w:val="0"/>
      <w:spacing w:after="120"/>
    </w:pPr>
    <w:rPr>
      <w:rFonts w:ascii="Arial" w:hAnsi="Arial"/>
      <w:sz w:val="22"/>
    </w:r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autoSpaceDE w:val="0"/>
      <w:autoSpaceDN w:val="0"/>
      <w:ind w:left="720"/>
      <w:contextualSpacing/>
    </w:pPr>
    <w:rPr>
      <w:rFonts w:ascii="Arial" w:hAnsi="Arial"/>
      <w:sz w:val="22"/>
    </w:r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autoSpaceDE w:val="0"/>
      <w:autoSpaceDN w:val="0"/>
      <w:spacing w:line="300" w:lineRule="exact"/>
    </w:pPr>
    <w:rPr>
      <w:rFonts w:ascii="Arial" w:hAnsi="Arial" w:cs="Arial"/>
      <w:noProof/>
      <w:sz w:val="22"/>
      <w:szCs w:val="16"/>
    </w:rPr>
  </w:style>
  <w:style w:type="character" w:customStyle="1" w:styleId="highwire-cite-title">
    <w:name w:val="highwire-cite-title"/>
    <w:basedOn w:val="DefaultParagraphFont"/>
    <w:rsid w:val="004A6C81"/>
  </w:style>
  <w:style w:type="character" w:customStyle="1" w:styleId="highwire-cite-metadata-journal">
    <w:name w:val="highwire-cite-metadata-journal"/>
    <w:basedOn w:val="DefaultParagraphFont"/>
    <w:rsid w:val="004A6C81"/>
  </w:style>
  <w:style w:type="character" w:customStyle="1" w:styleId="apple-converted-space">
    <w:name w:val="apple-converted-space"/>
    <w:basedOn w:val="DefaultParagraphFont"/>
    <w:rsid w:val="004A6C81"/>
  </w:style>
  <w:style w:type="character" w:customStyle="1" w:styleId="highwire-cite-metadata-pages">
    <w:name w:val="highwire-cite-metadata-pages"/>
    <w:basedOn w:val="DefaultParagraphFont"/>
    <w:rsid w:val="004A6C81"/>
  </w:style>
  <w:style w:type="character" w:customStyle="1" w:styleId="highwire-cite-metadata-doi">
    <w:name w:val="highwire-cite-metadata-doi"/>
    <w:basedOn w:val="DefaultParagraphFont"/>
    <w:rsid w:val="004A6C81"/>
  </w:style>
  <w:style w:type="character" w:customStyle="1" w:styleId="doilabel">
    <w:name w:val="doi_label"/>
    <w:basedOn w:val="DefaultParagraphFont"/>
    <w:rsid w:val="004A6C81"/>
  </w:style>
  <w:style w:type="character" w:customStyle="1" w:styleId="normaltextrun">
    <w:name w:val="normaltextrun"/>
    <w:basedOn w:val="DefaultParagraphFont"/>
    <w:rsid w:val="00D16A69"/>
  </w:style>
  <w:style w:type="character" w:customStyle="1" w:styleId="eop">
    <w:name w:val="eop"/>
    <w:basedOn w:val="DefaultParagraphFont"/>
    <w:rsid w:val="00D16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8530">
      <w:bodyDiv w:val="1"/>
      <w:marLeft w:val="0"/>
      <w:marRight w:val="0"/>
      <w:marTop w:val="0"/>
      <w:marBottom w:val="0"/>
      <w:divBdr>
        <w:top w:val="none" w:sz="0" w:space="0" w:color="auto"/>
        <w:left w:val="none" w:sz="0" w:space="0" w:color="auto"/>
        <w:bottom w:val="none" w:sz="0" w:space="0" w:color="auto"/>
        <w:right w:val="none" w:sz="0" w:space="0" w:color="auto"/>
      </w:divBdr>
    </w:div>
    <w:div w:id="440761006">
      <w:bodyDiv w:val="1"/>
      <w:marLeft w:val="0"/>
      <w:marRight w:val="0"/>
      <w:marTop w:val="0"/>
      <w:marBottom w:val="0"/>
      <w:divBdr>
        <w:top w:val="none" w:sz="0" w:space="0" w:color="auto"/>
        <w:left w:val="none" w:sz="0" w:space="0" w:color="auto"/>
        <w:bottom w:val="none" w:sz="0" w:space="0" w:color="auto"/>
        <w:right w:val="none" w:sz="0" w:space="0" w:color="auto"/>
      </w:divBdr>
    </w:div>
    <w:div w:id="16934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bi.nlm.nih.gov/pubmed/16129881" TargetMode="External"/><Relationship Id="rId18" Type="http://schemas.openxmlformats.org/officeDocument/2006/relationships/hyperlink" Target="http://www.ncbi.nlm.nih.gov/pubmed/22879516" TargetMode="External"/><Relationship Id="rId3" Type="http://schemas.openxmlformats.org/officeDocument/2006/relationships/customXml" Target="../customXml/item3.xml"/><Relationship Id="rId21" Type="http://schemas.openxmlformats.org/officeDocument/2006/relationships/hyperlink" Target="http://www.ncbi.nlm.nih.gov/sites/myncbi/santos.franco.1/bibliograpahy/47342615/public/?sort=date&amp;direction=ascending" TargetMode="External"/><Relationship Id="rId7" Type="http://schemas.openxmlformats.org/officeDocument/2006/relationships/settings" Target="settings.xml"/><Relationship Id="rId12" Type="http://schemas.openxmlformats.org/officeDocument/2006/relationships/hyperlink" Target="http://www.ncbi.nlm.nih.gov/pubmed/15448700" TargetMode="External"/><Relationship Id="rId17" Type="http://schemas.openxmlformats.org/officeDocument/2006/relationships/hyperlink" Target="http://www.ncbi.nlm.nih.gov/pubmed/23931996" TargetMode="External"/><Relationship Id="rId2" Type="http://schemas.openxmlformats.org/officeDocument/2006/relationships/customXml" Target="../customXml/item2.xml"/><Relationship Id="rId16" Type="http://schemas.openxmlformats.org/officeDocument/2006/relationships/hyperlink" Target="http://www.ncbi.nlm.nih.gov/pubmed/23828756" TargetMode="External"/><Relationship Id="rId20" Type="http://schemas.openxmlformats.org/officeDocument/2006/relationships/hyperlink" Target="http://www.ncbi.nlm.nih.gov/pubmed/228795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pubmed/1530258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cbi.nlm.nih.gov/pubmed/2131525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cbi.nlm.nih.gov/pubmed/233125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ubmed/1683034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771F7-1BB2-4AC2-B8F9-44F13DA3EA12}">
  <ds:schemaRefs>
    <ds:schemaRef ds:uri="http://schemas.openxmlformats.org/officeDocument/2006/bibliography"/>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18171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Franco, Santos</cp:lastModifiedBy>
  <cp:revision>6</cp:revision>
  <cp:lastPrinted>2011-03-11T19:43:00Z</cp:lastPrinted>
  <dcterms:created xsi:type="dcterms:W3CDTF">2025-03-06T02:33:00Z</dcterms:created>
  <dcterms:modified xsi:type="dcterms:W3CDTF">2025-03-26T14:42:00Z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