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B576" w14:textId="3850A2EE" w:rsidR="00871BC5" w:rsidRPr="007A5B1D" w:rsidRDefault="00871BC5" w:rsidP="00871BC5">
      <w:pPr>
        <w:pStyle w:val="OMBInfo"/>
      </w:pPr>
      <w:r w:rsidRPr="007A5B1D">
        <w:t xml:space="preserve">OMB No. 0925-0001 and 0925-0002 (Rev. </w:t>
      </w:r>
      <w:r w:rsidR="003D11EF">
        <w:t>10/2021</w:t>
      </w:r>
      <w:r w:rsidRPr="00E54E4C">
        <w:t xml:space="preserve"> Approved Through 0</w:t>
      </w:r>
      <w:r w:rsidR="003D11EF">
        <w:t>9/30</w:t>
      </w:r>
      <w:r w:rsidRPr="00E54E4C">
        <w:t>/202</w:t>
      </w:r>
      <w:r w:rsidR="003D11EF">
        <w:t>4</w:t>
      </w:r>
      <w:r w:rsidRPr="007A5B1D">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2A5DA64B"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8349E5">
        <w:rPr>
          <w:sz w:val="22"/>
        </w:rPr>
        <w:t>Larry Alexander Allen, MD, MHS</w:t>
      </w:r>
    </w:p>
    <w:p w14:paraId="7FFF41C1" w14:textId="65C15F04"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E03323">
        <w:rPr>
          <w:sz w:val="22"/>
        </w:rPr>
        <w:t xml:space="preserve"> </w:t>
      </w:r>
      <w:r w:rsidR="008349E5">
        <w:rPr>
          <w:sz w:val="22"/>
        </w:rPr>
        <w:t>ALLEN.L</w:t>
      </w:r>
    </w:p>
    <w:p w14:paraId="74873D9A" w14:textId="27BF8AD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8349E5">
        <w:rPr>
          <w:sz w:val="22"/>
        </w:rPr>
        <w:t xml:space="preserve"> </w:t>
      </w:r>
      <w:r w:rsidR="008349E5">
        <w:rPr>
          <w:sz w:val="22"/>
          <w:szCs w:val="22"/>
        </w:rPr>
        <w:t>Associate Professor of Medicine, University of Colorado School of Medicine</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4230"/>
        <w:gridCol w:w="1710"/>
        <w:gridCol w:w="1530"/>
        <w:gridCol w:w="3366"/>
      </w:tblGrid>
      <w:tr w:rsidR="00933173" w:rsidRPr="00D3779E" w14:paraId="21BBC1F3" w14:textId="77777777" w:rsidTr="008349E5">
        <w:trPr>
          <w:cantSplit/>
          <w:tblHeader/>
        </w:trPr>
        <w:tc>
          <w:tcPr>
            <w:tcW w:w="423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71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30" w:type="dxa"/>
            <w:tcBorders>
              <w:top w:val="single" w:sz="4" w:space="0" w:color="auto"/>
              <w:bottom w:val="single" w:sz="4" w:space="0" w:color="auto"/>
            </w:tcBorders>
            <w:vAlign w:val="center"/>
          </w:tcPr>
          <w:p w14:paraId="4ED3B33F" w14:textId="77777777" w:rsidR="00C1247F" w:rsidRPr="00D3779E" w:rsidRDefault="00C1247F" w:rsidP="008349E5">
            <w:pPr>
              <w:pStyle w:val="FormFieldCaption"/>
              <w:spacing w:before="120"/>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336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8349E5" w:rsidRPr="00D3779E" w14:paraId="1515F345" w14:textId="77777777" w:rsidTr="008349E5">
        <w:trPr>
          <w:cantSplit/>
          <w:trHeight w:val="395"/>
        </w:trPr>
        <w:tc>
          <w:tcPr>
            <w:tcW w:w="4230" w:type="dxa"/>
          </w:tcPr>
          <w:p w14:paraId="7DED23E7" w14:textId="7AECF3E5" w:rsidR="008349E5" w:rsidRPr="008349E5" w:rsidRDefault="008349E5" w:rsidP="008349E5">
            <w:pPr>
              <w:pStyle w:val="FormFieldCaption"/>
              <w:spacing w:before="20" w:after="20"/>
              <w:rPr>
                <w:sz w:val="22"/>
                <w:szCs w:val="22"/>
              </w:rPr>
            </w:pPr>
            <w:r w:rsidRPr="008349E5">
              <w:rPr>
                <w:sz w:val="22"/>
                <w:szCs w:val="22"/>
              </w:rPr>
              <w:t>University of Colorado Boulder, CO</w:t>
            </w:r>
          </w:p>
        </w:tc>
        <w:tc>
          <w:tcPr>
            <w:tcW w:w="1710" w:type="dxa"/>
          </w:tcPr>
          <w:p w14:paraId="0D874BFC" w14:textId="6F559877" w:rsidR="008349E5" w:rsidRPr="008349E5" w:rsidRDefault="008349E5" w:rsidP="008349E5">
            <w:pPr>
              <w:pStyle w:val="FormFieldCaption"/>
              <w:spacing w:before="20" w:after="20"/>
              <w:jc w:val="center"/>
              <w:rPr>
                <w:sz w:val="22"/>
                <w:szCs w:val="22"/>
              </w:rPr>
            </w:pPr>
            <w:r w:rsidRPr="008349E5">
              <w:rPr>
                <w:sz w:val="22"/>
                <w:szCs w:val="22"/>
              </w:rPr>
              <w:t>BA</w:t>
            </w:r>
          </w:p>
        </w:tc>
        <w:tc>
          <w:tcPr>
            <w:tcW w:w="1530" w:type="dxa"/>
          </w:tcPr>
          <w:p w14:paraId="1A7AA7CA" w14:textId="41C70C3C" w:rsidR="008349E5" w:rsidRPr="008349E5" w:rsidRDefault="008349E5" w:rsidP="008349E5">
            <w:pPr>
              <w:pStyle w:val="FormFieldCaption"/>
              <w:spacing w:before="20" w:after="20"/>
              <w:jc w:val="center"/>
              <w:rPr>
                <w:sz w:val="22"/>
                <w:szCs w:val="22"/>
              </w:rPr>
            </w:pPr>
            <w:r w:rsidRPr="008349E5">
              <w:rPr>
                <w:sz w:val="22"/>
                <w:szCs w:val="22"/>
              </w:rPr>
              <w:t>05/1994</w:t>
            </w:r>
          </w:p>
        </w:tc>
        <w:tc>
          <w:tcPr>
            <w:tcW w:w="3366" w:type="dxa"/>
          </w:tcPr>
          <w:p w14:paraId="4CC74E5C" w14:textId="0C2D2F25" w:rsidR="008349E5" w:rsidRPr="008349E5" w:rsidRDefault="008349E5" w:rsidP="008349E5">
            <w:pPr>
              <w:pStyle w:val="FormFieldCaption"/>
              <w:spacing w:before="20" w:after="20"/>
              <w:jc w:val="center"/>
              <w:rPr>
                <w:sz w:val="22"/>
                <w:szCs w:val="22"/>
              </w:rPr>
            </w:pPr>
            <w:r w:rsidRPr="008349E5">
              <w:rPr>
                <w:sz w:val="22"/>
                <w:szCs w:val="22"/>
              </w:rPr>
              <w:t>Chemistry, Biology</w:t>
            </w:r>
          </w:p>
        </w:tc>
      </w:tr>
      <w:tr w:rsidR="008349E5" w:rsidRPr="00D3779E" w14:paraId="51E27C1C" w14:textId="77777777" w:rsidTr="008349E5">
        <w:trPr>
          <w:cantSplit/>
          <w:trHeight w:val="395"/>
        </w:trPr>
        <w:tc>
          <w:tcPr>
            <w:tcW w:w="4230" w:type="dxa"/>
          </w:tcPr>
          <w:p w14:paraId="66BC8FF0" w14:textId="3C764DA6" w:rsidR="008349E5" w:rsidRPr="008349E5" w:rsidRDefault="008349E5" w:rsidP="008349E5">
            <w:pPr>
              <w:pStyle w:val="FormFieldCaption"/>
              <w:spacing w:before="20" w:after="20"/>
              <w:rPr>
                <w:sz w:val="22"/>
                <w:szCs w:val="22"/>
              </w:rPr>
            </w:pPr>
            <w:r w:rsidRPr="008349E5">
              <w:rPr>
                <w:sz w:val="22"/>
                <w:szCs w:val="22"/>
              </w:rPr>
              <w:t>Harvard Medical School, MA</w:t>
            </w:r>
          </w:p>
        </w:tc>
        <w:tc>
          <w:tcPr>
            <w:tcW w:w="1710" w:type="dxa"/>
          </w:tcPr>
          <w:p w14:paraId="6AEADABA" w14:textId="218D9D6B" w:rsidR="008349E5" w:rsidRPr="008349E5" w:rsidRDefault="008349E5" w:rsidP="008349E5">
            <w:pPr>
              <w:pStyle w:val="FormFieldCaption"/>
              <w:spacing w:before="20" w:after="20"/>
              <w:jc w:val="center"/>
              <w:rPr>
                <w:sz w:val="22"/>
                <w:szCs w:val="22"/>
              </w:rPr>
            </w:pPr>
            <w:r w:rsidRPr="008349E5">
              <w:rPr>
                <w:sz w:val="22"/>
                <w:szCs w:val="22"/>
              </w:rPr>
              <w:t>MD</w:t>
            </w:r>
          </w:p>
        </w:tc>
        <w:tc>
          <w:tcPr>
            <w:tcW w:w="1530" w:type="dxa"/>
          </w:tcPr>
          <w:p w14:paraId="4ED60B07" w14:textId="50DCC99E" w:rsidR="008349E5" w:rsidRPr="008349E5" w:rsidRDefault="008349E5" w:rsidP="008349E5">
            <w:pPr>
              <w:pStyle w:val="FormFieldCaption"/>
              <w:spacing w:before="20" w:after="20"/>
              <w:jc w:val="center"/>
              <w:rPr>
                <w:sz w:val="22"/>
                <w:szCs w:val="22"/>
              </w:rPr>
            </w:pPr>
            <w:r w:rsidRPr="008349E5">
              <w:rPr>
                <w:sz w:val="22"/>
                <w:szCs w:val="22"/>
              </w:rPr>
              <w:t>06/2001</w:t>
            </w:r>
          </w:p>
        </w:tc>
        <w:tc>
          <w:tcPr>
            <w:tcW w:w="3366" w:type="dxa"/>
          </w:tcPr>
          <w:p w14:paraId="2303550C" w14:textId="412F91A2" w:rsidR="008349E5" w:rsidRPr="008349E5" w:rsidRDefault="008349E5" w:rsidP="008349E5">
            <w:pPr>
              <w:pStyle w:val="FormFieldCaption"/>
              <w:spacing w:before="20" w:after="20"/>
              <w:jc w:val="center"/>
              <w:rPr>
                <w:sz w:val="22"/>
                <w:szCs w:val="22"/>
              </w:rPr>
            </w:pPr>
            <w:r w:rsidRPr="008349E5">
              <w:rPr>
                <w:sz w:val="22"/>
                <w:szCs w:val="22"/>
              </w:rPr>
              <w:t>Medicine</w:t>
            </w:r>
          </w:p>
        </w:tc>
      </w:tr>
      <w:tr w:rsidR="008349E5" w:rsidRPr="00D3779E" w14:paraId="09D52645" w14:textId="77777777" w:rsidTr="008349E5">
        <w:trPr>
          <w:cantSplit/>
          <w:trHeight w:val="395"/>
        </w:trPr>
        <w:tc>
          <w:tcPr>
            <w:tcW w:w="4230" w:type="dxa"/>
          </w:tcPr>
          <w:p w14:paraId="76A4F390" w14:textId="58F2C885" w:rsidR="008349E5" w:rsidRPr="008349E5" w:rsidRDefault="008349E5" w:rsidP="008349E5">
            <w:pPr>
              <w:pStyle w:val="FormFieldCaption"/>
              <w:spacing w:before="20" w:after="20"/>
              <w:rPr>
                <w:sz w:val="22"/>
                <w:szCs w:val="22"/>
              </w:rPr>
            </w:pPr>
            <w:r w:rsidRPr="008349E5">
              <w:rPr>
                <w:sz w:val="22"/>
                <w:szCs w:val="22"/>
              </w:rPr>
              <w:t>Massachusetts General Hospital, MA</w:t>
            </w:r>
          </w:p>
        </w:tc>
        <w:tc>
          <w:tcPr>
            <w:tcW w:w="1710" w:type="dxa"/>
          </w:tcPr>
          <w:p w14:paraId="3120D72C" w14:textId="750379E5" w:rsidR="008349E5" w:rsidRPr="008349E5" w:rsidRDefault="008349E5" w:rsidP="008349E5">
            <w:pPr>
              <w:pStyle w:val="FormFieldCaption"/>
              <w:spacing w:before="20" w:after="20"/>
              <w:jc w:val="center"/>
              <w:rPr>
                <w:sz w:val="22"/>
                <w:szCs w:val="22"/>
              </w:rPr>
            </w:pPr>
            <w:r w:rsidRPr="008349E5">
              <w:rPr>
                <w:sz w:val="22"/>
                <w:szCs w:val="22"/>
              </w:rPr>
              <w:t>Residency</w:t>
            </w:r>
          </w:p>
        </w:tc>
        <w:tc>
          <w:tcPr>
            <w:tcW w:w="1530" w:type="dxa"/>
          </w:tcPr>
          <w:p w14:paraId="53EB7033" w14:textId="21682F65" w:rsidR="008349E5" w:rsidRPr="008349E5" w:rsidRDefault="008349E5" w:rsidP="008349E5">
            <w:pPr>
              <w:pStyle w:val="FormFieldCaption"/>
              <w:spacing w:before="20" w:after="20"/>
              <w:jc w:val="center"/>
              <w:rPr>
                <w:sz w:val="22"/>
                <w:szCs w:val="22"/>
              </w:rPr>
            </w:pPr>
            <w:r w:rsidRPr="008349E5">
              <w:rPr>
                <w:sz w:val="22"/>
                <w:szCs w:val="22"/>
              </w:rPr>
              <w:t>06/2004</w:t>
            </w:r>
          </w:p>
        </w:tc>
        <w:tc>
          <w:tcPr>
            <w:tcW w:w="3366" w:type="dxa"/>
          </w:tcPr>
          <w:p w14:paraId="4418E34F" w14:textId="34EEEA11" w:rsidR="008349E5" w:rsidRPr="008349E5" w:rsidRDefault="008349E5" w:rsidP="008349E5">
            <w:pPr>
              <w:pStyle w:val="FormFieldCaption"/>
              <w:spacing w:before="20" w:after="20"/>
              <w:jc w:val="center"/>
              <w:rPr>
                <w:sz w:val="22"/>
                <w:szCs w:val="22"/>
              </w:rPr>
            </w:pPr>
            <w:r w:rsidRPr="008349E5">
              <w:rPr>
                <w:sz w:val="22"/>
                <w:szCs w:val="22"/>
              </w:rPr>
              <w:t>Internal Medicine</w:t>
            </w:r>
          </w:p>
        </w:tc>
      </w:tr>
      <w:tr w:rsidR="008349E5" w:rsidRPr="00D3779E" w14:paraId="767906B9" w14:textId="77777777" w:rsidTr="008349E5">
        <w:trPr>
          <w:cantSplit/>
          <w:trHeight w:val="395"/>
        </w:trPr>
        <w:tc>
          <w:tcPr>
            <w:tcW w:w="4230" w:type="dxa"/>
          </w:tcPr>
          <w:p w14:paraId="4D43CFA6" w14:textId="4C9666BE" w:rsidR="008349E5" w:rsidRPr="008349E5" w:rsidRDefault="008349E5" w:rsidP="008349E5">
            <w:pPr>
              <w:pStyle w:val="FormFieldCaption"/>
              <w:spacing w:before="20" w:after="20"/>
              <w:rPr>
                <w:sz w:val="22"/>
                <w:szCs w:val="22"/>
              </w:rPr>
            </w:pPr>
            <w:r w:rsidRPr="008349E5">
              <w:rPr>
                <w:sz w:val="22"/>
                <w:szCs w:val="22"/>
              </w:rPr>
              <w:t>Duke University Medical Center, NC</w:t>
            </w:r>
          </w:p>
        </w:tc>
        <w:tc>
          <w:tcPr>
            <w:tcW w:w="1710" w:type="dxa"/>
          </w:tcPr>
          <w:p w14:paraId="3848B144" w14:textId="40F05553" w:rsidR="008349E5" w:rsidRPr="008349E5" w:rsidRDefault="008349E5" w:rsidP="008349E5">
            <w:pPr>
              <w:tabs>
                <w:tab w:val="left" w:pos="270"/>
              </w:tabs>
              <w:jc w:val="center"/>
              <w:rPr>
                <w:rFonts w:cs="Arial"/>
                <w:szCs w:val="22"/>
              </w:rPr>
            </w:pPr>
            <w:r w:rsidRPr="008349E5">
              <w:rPr>
                <w:rFonts w:cs="Arial"/>
                <w:szCs w:val="22"/>
              </w:rPr>
              <w:t>Fellowship</w:t>
            </w:r>
          </w:p>
        </w:tc>
        <w:tc>
          <w:tcPr>
            <w:tcW w:w="1530" w:type="dxa"/>
          </w:tcPr>
          <w:p w14:paraId="3F1F9756" w14:textId="5F0623DF" w:rsidR="008349E5" w:rsidRPr="008349E5" w:rsidRDefault="008349E5" w:rsidP="008349E5">
            <w:pPr>
              <w:pStyle w:val="FormFieldCaption"/>
              <w:spacing w:before="20" w:after="20"/>
              <w:jc w:val="center"/>
              <w:rPr>
                <w:sz w:val="22"/>
                <w:szCs w:val="22"/>
              </w:rPr>
            </w:pPr>
            <w:r w:rsidRPr="008349E5">
              <w:rPr>
                <w:sz w:val="22"/>
                <w:szCs w:val="22"/>
              </w:rPr>
              <w:t>02/2007</w:t>
            </w:r>
          </w:p>
        </w:tc>
        <w:tc>
          <w:tcPr>
            <w:tcW w:w="3366" w:type="dxa"/>
          </w:tcPr>
          <w:p w14:paraId="4D6D5595" w14:textId="099B103C" w:rsidR="008349E5" w:rsidRPr="008349E5" w:rsidRDefault="008349E5" w:rsidP="008349E5">
            <w:pPr>
              <w:pStyle w:val="FormFieldCaption"/>
              <w:spacing w:before="20" w:after="20"/>
              <w:jc w:val="center"/>
              <w:rPr>
                <w:sz w:val="22"/>
                <w:szCs w:val="22"/>
              </w:rPr>
            </w:pPr>
            <w:r w:rsidRPr="008349E5">
              <w:rPr>
                <w:sz w:val="22"/>
                <w:szCs w:val="22"/>
              </w:rPr>
              <w:t>Cardiology</w:t>
            </w:r>
          </w:p>
        </w:tc>
      </w:tr>
      <w:tr w:rsidR="008349E5" w:rsidRPr="00467299" w14:paraId="5D7BE410" w14:textId="77777777" w:rsidTr="008349E5">
        <w:trPr>
          <w:cantSplit/>
          <w:trHeight w:val="395"/>
        </w:trPr>
        <w:tc>
          <w:tcPr>
            <w:tcW w:w="4230" w:type="dxa"/>
          </w:tcPr>
          <w:p w14:paraId="7503E729" w14:textId="1CCA88B1" w:rsidR="008349E5" w:rsidRPr="00467299" w:rsidRDefault="008349E5" w:rsidP="008349E5">
            <w:pPr>
              <w:pStyle w:val="FormFieldCaption"/>
              <w:spacing w:before="20" w:after="20"/>
              <w:rPr>
                <w:sz w:val="22"/>
                <w:szCs w:val="22"/>
              </w:rPr>
            </w:pPr>
            <w:r w:rsidRPr="00467299">
              <w:rPr>
                <w:sz w:val="22"/>
                <w:szCs w:val="22"/>
              </w:rPr>
              <w:t>Duke University Medical Center, NC</w:t>
            </w:r>
          </w:p>
        </w:tc>
        <w:tc>
          <w:tcPr>
            <w:tcW w:w="1710" w:type="dxa"/>
          </w:tcPr>
          <w:p w14:paraId="31C81259" w14:textId="20EABF4D" w:rsidR="008349E5" w:rsidRPr="00467299" w:rsidRDefault="008349E5" w:rsidP="008349E5">
            <w:pPr>
              <w:pStyle w:val="FormFieldCaption"/>
              <w:spacing w:before="20" w:after="20"/>
              <w:jc w:val="center"/>
              <w:rPr>
                <w:sz w:val="22"/>
                <w:szCs w:val="22"/>
              </w:rPr>
            </w:pPr>
            <w:r w:rsidRPr="00467299">
              <w:rPr>
                <w:sz w:val="22"/>
                <w:szCs w:val="22"/>
              </w:rPr>
              <w:t>Fellowship</w:t>
            </w:r>
          </w:p>
        </w:tc>
        <w:tc>
          <w:tcPr>
            <w:tcW w:w="1530" w:type="dxa"/>
          </w:tcPr>
          <w:p w14:paraId="63749CF2" w14:textId="68B9AE02" w:rsidR="008349E5" w:rsidRPr="00467299" w:rsidRDefault="008349E5" w:rsidP="008349E5">
            <w:pPr>
              <w:pStyle w:val="FormFieldCaption"/>
              <w:spacing w:before="20" w:after="20"/>
              <w:jc w:val="center"/>
              <w:rPr>
                <w:sz w:val="22"/>
                <w:szCs w:val="22"/>
              </w:rPr>
            </w:pPr>
            <w:r w:rsidRPr="00467299">
              <w:rPr>
                <w:sz w:val="22"/>
                <w:szCs w:val="22"/>
              </w:rPr>
              <w:t>02/2008</w:t>
            </w:r>
          </w:p>
        </w:tc>
        <w:tc>
          <w:tcPr>
            <w:tcW w:w="3366" w:type="dxa"/>
          </w:tcPr>
          <w:p w14:paraId="0BB5EE19" w14:textId="3655760B" w:rsidR="008349E5" w:rsidRPr="00467299" w:rsidRDefault="008349E5" w:rsidP="008349E5">
            <w:pPr>
              <w:pStyle w:val="FormFieldCaption"/>
              <w:spacing w:before="20" w:after="20"/>
              <w:jc w:val="center"/>
              <w:rPr>
                <w:sz w:val="22"/>
                <w:szCs w:val="22"/>
              </w:rPr>
            </w:pPr>
            <w:r w:rsidRPr="00467299">
              <w:rPr>
                <w:sz w:val="22"/>
                <w:szCs w:val="22"/>
              </w:rPr>
              <w:t>Advanced Heart Failure and Transplantation</w:t>
            </w:r>
          </w:p>
        </w:tc>
      </w:tr>
      <w:tr w:rsidR="008349E5" w:rsidRPr="001520AD" w14:paraId="33C02A11" w14:textId="77777777" w:rsidTr="008349E5">
        <w:trPr>
          <w:cantSplit/>
          <w:trHeight w:val="395"/>
        </w:trPr>
        <w:tc>
          <w:tcPr>
            <w:tcW w:w="4230" w:type="dxa"/>
          </w:tcPr>
          <w:p w14:paraId="6A9B3525" w14:textId="079E4C61" w:rsidR="008349E5" w:rsidRPr="001520AD" w:rsidRDefault="008349E5" w:rsidP="008349E5">
            <w:pPr>
              <w:pStyle w:val="FormFieldCaption"/>
              <w:spacing w:before="20" w:after="20"/>
              <w:rPr>
                <w:sz w:val="22"/>
                <w:szCs w:val="22"/>
              </w:rPr>
            </w:pPr>
            <w:r w:rsidRPr="001520AD">
              <w:rPr>
                <w:sz w:val="22"/>
                <w:szCs w:val="22"/>
              </w:rPr>
              <w:t>Duke University, NC</w:t>
            </w:r>
          </w:p>
        </w:tc>
        <w:tc>
          <w:tcPr>
            <w:tcW w:w="1710" w:type="dxa"/>
          </w:tcPr>
          <w:p w14:paraId="5F52BD95" w14:textId="5EE4EA8C" w:rsidR="008349E5" w:rsidRPr="001520AD" w:rsidRDefault="008349E5" w:rsidP="008349E5">
            <w:pPr>
              <w:pStyle w:val="FormFieldCaption"/>
              <w:spacing w:before="20" w:after="20"/>
              <w:jc w:val="center"/>
              <w:rPr>
                <w:sz w:val="22"/>
                <w:szCs w:val="22"/>
              </w:rPr>
            </w:pPr>
            <w:r w:rsidRPr="001520AD">
              <w:rPr>
                <w:sz w:val="22"/>
                <w:szCs w:val="22"/>
              </w:rPr>
              <w:t>MHS</w:t>
            </w:r>
          </w:p>
        </w:tc>
        <w:tc>
          <w:tcPr>
            <w:tcW w:w="1530" w:type="dxa"/>
          </w:tcPr>
          <w:p w14:paraId="043FE19D" w14:textId="0F06D760" w:rsidR="008349E5" w:rsidRPr="001520AD" w:rsidRDefault="008349E5" w:rsidP="008349E5">
            <w:pPr>
              <w:pStyle w:val="FormFieldCaption"/>
              <w:spacing w:before="20" w:after="20"/>
              <w:jc w:val="center"/>
              <w:rPr>
                <w:sz w:val="22"/>
                <w:szCs w:val="22"/>
              </w:rPr>
            </w:pPr>
            <w:r w:rsidRPr="001520AD">
              <w:rPr>
                <w:sz w:val="22"/>
                <w:szCs w:val="22"/>
              </w:rPr>
              <w:t>06/2008</w:t>
            </w:r>
          </w:p>
        </w:tc>
        <w:tc>
          <w:tcPr>
            <w:tcW w:w="3366" w:type="dxa"/>
          </w:tcPr>
          <w:p w14:paraId="21BEE767" w14:textId="1481418A" w:rsidR="008349E5" w:rsidRPr="001520AD" w:rsidRDefault="008349E5" w:rsidP="008349E5">
            <w:pPr>
              <w:pStyle w:val="FormFieldCaption"/>
              <w:spacing w:before="20" w:after="20"/>
              <w:jc w:val="center"/>
              <w:rPr>
                <w:sz w:val="22"/>
                <w:szCs w:val="22"/>
              </w:rPr>
            </w:pPr>
            <w:r w:rsidRPr="001520AD">
              <w:rPr>
                <w:sz w:val="22"/>
                <w:szCs w:val="22"/>
              </w:rPr>
              <w:t>Health Sciences</w:t>
            </w:r>
          </w:p>
        </w:tc>
      </w:tr>
    </w:tbl>
    <w:p w14:paraId="6FC868BE" w14:textId="735E875D" w:rsidR="009E52CA" w:rsidRPr="001520AD" w:rsidRDefault="009E52CA">
      <w:pPr>
        <w:pStyle w:val="DataField11pt-Single"/>
      </w:pPr>
    </w:p>
    <w:p w14:paraId="740DA6C1" w14:textId="77777777" w:rsidR="008349E5" w:rsidRPr="001520AD" w:rsidRDefault="002C51BC" w:rsidP="008349E5">
      <w:pPr>
        <w:rPr>
          <w:rStyle w:val="Strong"/>
          <w:rFonts w:cs="Arial"/>
          <w:szCs w:val="22"/>
        </w:rPr>
      </w:pPr>
      <w:r w:rsidRPr="001520AD">
        <w:rPr>
          <w:rStyle w:val="Strong"/>
          <w:rFonts w:cs="Arial"/>
        </w:rPr>
        <w:t>A.</w:t>
      </w:r>
      <w:r w:rsidRPr="001520AD">
        <w:rPr>
          <w:rStyle w:val="Strong"/>
          <w:rFonts w:cs="Arial"/>
        </w:rPr>
        <w:tab/>
      </w:r>
      <w:r w:rsidRPr="001520AD">
        <w:rPr>
          <w:rStyle w:val="Strong"/>
          <w:rFonts w:cs="Arial"/>
          <w:szCs w:val="22"/>
        </w:rPr>
        <w:t>Personal Statement</w:t>
      </w:r>
    </w:p>
    <w:p w14:paraId="7AACD85B" w14:textId="10B80950" w:rsidR="00AE4CC3" w:rsidRPr="006C20BD" w:rsidRDefault="00FE10AD" w:rsidP="006C20BD">
      <w:pPr>
        <w:rPr>
          <w:rFonts w:cs="Arial"/>
        </w:rPr>
      </w:pPr>
      <w:r w:rsidRPr="001520AD">
        <w:rPr>
          <w:rStyle w:val="Strong"/>
          <w:rFonts w:cs="Arial"/>
          <w:sz w:val="10"/>
          <w:szCs w:val="10"/>
        </w:rPr>
        <w:br/>
      </w:r>
      <w:r w:rsidR="00382401" w:rsidRPr="004472C6">
        <w:rPr>
          <w:rFonts w:eastAsia="Times New Roman" w:cs="Arial"/>
          <w:color w:val="000000"/>
          <w:szCs w:val="22"/>
        </w:rPr>
        <w:t xml:space="preserve">Dr. Larry A. Allen is a Professor of Medicine, Division Head for Cardiology (2022-), and an Advanced Heart Failure and Transplant Cardiologist at the University of Colorado School of Medicine at CU Anschutz. Dr. Allen’s research interests include improving equitable delivery of evidence-based heart failure treatments, anticipating progression into Stage D heart failure, and helping end-stage patients make tough choices regarding invasive therapies and palliative options. Dr. Allen was the </w:t>
      </w:r>
      <w:proofErr w:type="gramStart"/>
      <w:r w:rsidR="00382401" w:rsidRPr="004472C6">
        <w:rPr>
          <w:rFonts w:eastAsia="Times New Roman" w:cs="Arial"/>
          <w:color w:val="000000"/>
          <w:szCs w:val="22"/>
        </w:rPr>
        <w:t>principle</w:t>
      </w:r>
      <w:proofErr w:type="gramEnd"/>
      <w:r w:rsidR="00382401" w:rsidRPr="004472C6">
        <w:rPr>
          <w:rFonts w:eastAsia="Times New Roman" w:cs="Arial"/>
          <w:color w:val="000000"/>
          <w:szCs w:val="22"/>
        </w:rPr>
        <w:t xml:space="preserve"> investigator for the DECIDE-LVAD trial and the EPIC-HF trial; he now leads the PCORI-funded I-I-CAPTAIN multicenter trial on patient engagement in heart failure medication prescribing. He is immediate-Past Chair for the Clinical Cardiology Council of the American Heart Association (2023-2025), </w:t>
      </w:r>
      <w:r w:rsidR="00382401" w:rsidRPr="004472C6">
        <w:rPr>
          <w:rFonts w:cs="Arial"/>
          <w:color w:val="000000"/>
          <w:szCs w:val="22"/>
        </w:rPr>
        <w:t xml:space="preserve">Research and Publications Advisor for the Heart Failure Systems of Care Advisory Group supporting the Get </w:t>
      </w:r>
      <w:proofErr w:type="gramStart"/>
      <w:r w:rsidR="00382401" w:rsidRPr="004472C6">
        <w:rPr>
          <w:rFonts w:cs="Arial"/>
          <w:color w:val="000000"/>
          <w:szCs w:val="22"/>
        </w:rPr>
        <w:t>With</w:t>
      </w:r>
      <w:proofErr w:type="gramEnd"/>
      <w:r w:rsidR="00382401" w:rsidRPr="004472C6">
        <w:rPr>
          <w:rFonts w:cs="Arial"/>
          <w:color w:val="000000"/>
          <w:szCs w:val="22"/>
        </w:rPr>
        <w:t xml:space="preserve"> </w:t>
      </w:r>
      <w:proofErr w:type="gramStart"/>
      <w:r w:rsidR="00382401" w:rsidRPr="004472C6">
        <w:rPr>
          <w:rFonts w:cs="Arial"/>
          <w:color w:val="000000"/>
          <w:szCs w:val="22"/>
        </w:rPr>
        <w:t>The</w:t>
      </w:r>
      <w:proofErr w:type="gramEnd"/>
      <w:r w:rsidR="00382401" w:rsidRPr="004472C6">
        <w:rPr>
          <w:rFonts w:cs="Arial"/>
          <w:color w:val="000000"/>
          <w:szCs w:val="22"/>
        </w:rPr>
        <w:t xml:space="preserve"> Guidelines®-Heart Failure program, and </w:t>
      </w:r>
      <w:r w:rsidR="00382401" w:rsidRPr="004472C6">
        <w:rPr>
          <w:rFonts w:eastAsia="Times New Roman" w:cs="Arial"/>
          <w:color w:val="000000"/>
          <w:szCs w:val="22"/>
        </w:rPr>
        <w:t xml:space="preserve">an Associate Editor at Circulation: Heart Failure. Meanwhile, Dr. Allen keeps himself clinically grounded by regularly seeing patients with heart failure, LVADs, and transplants, and </w:t>
      </w:r>
      <w:r w:rsidR="00382401">
        <w:rPr>
          <w:rFonts w:eastAsia="Times New Roman" w:cs="Arial"/>
          <w:color w:val="000000"/>
          <w:szCs w:val="22"/>
        </w:rPr>
        <w:t xml:space="preserve">have been </w:t>
      </w:r>
      <w:r w:rsidR="00382401" w:rsidRPr="004472C6">
        <w:rPr>
          <w:rFonts w:eastAsia="Times New Roman" w:cs="Arial"/>
          <w:color w:val="000000"/>
          <w:szCs w:val="22"/>
        </w:rPr>
        <w:t xml:space="preserve">voted </w:t>
      </w:r>
      <w:r w:rsidR="00382401">
        <w:rPr>
          <w:rFonts w:eastAsia="Times New Roman" w:cs="Arial"/>
          <w:color w:val="000000"/>
          <w:szCs w:val="22"/>
        </w:rPr>
        <w:t xml:space="preserve">every year since 2012 </w:t>
      </w:r>
      <w:r w:rsidR="00382401" w:rsidRPr="004472C6">
        <w:rPr>
          <w:rFonts w:eastAsia="Times New Roman" w:cs="Arial"/>
          <w:color w:val="000000"/>
          <w:szCs w:val="22"/>
        </w:rPr>
        <w:t>as one of Denver’s “Top Doctors” in 5280 Magazine.</w:t>
      </w:r>
    </w:p>
    <w:p w14:paraId="0095FF39" w14:textId="53F5193D" w:rsidR="00F64119" w:rsidRPr="00F56B8B" w:rsidRDefault="00F64119" w:rsidP="00AE4CC3">
      <w:pPr>
        <w:autoSpaceDE/>
        <w:autoSpaceDN/>
        <w:rPr>
          <w:rStyle w:val="Strong"/>
          <w:rFonts w:cs="Arial"/>
          <w:szCs w:val="22"/>
        </w:rPr>
      </w:pPr>
    </w:p>
    <w:p w14:paraId="17C4DE92" w14:textId="73C665B0" w:rsidR="008349E5" w:rsidRPr="001A3BB8" w:rsidRDefault="002C51BC" w:rsidP="008349E5">
      <w:pPr>
        <w:pStyle w:val="DataField11pt-Single"/>
        <w:rPr>
          <w:rStyle w:val="Strong"/>
          <w:szCs w:val="22"/>
        </w:rPr>
      </w:pPr>
      <w:r w:rsidRPr="001A3BB8">
        <w:rPr>
          <w:rStyle w:val="Strong"/>
          <w:szCs w:val="22"/>
        </w:rPr>
        <w:t>B.</w:t>
      </w:r>
      <w:r w:rsidRPr="001A3BB8">
        <w:rPr>
          <w:rStyle w:val="Strong"/>
          <w:szCs w:val="22"/>
        </w:rPr>
        <w:tab/>
      </w:r>
      <w:r w:rsidR="00477D60" w:rsidRPr="00477D60">
        <w:rPr>
          <w:rStyle w:val="Strong"/>
          <w:szCs w:val="22"/>
        </w:rPr>
        <w:t>Positions, Scientific Appointments, and Honors</w:t>
      </w:r>
    </w:p>
    <w:p w14:paraId="5EC2B6B9" w14:textId="6EE8CD5E" w:rsidR="00162C8B" w:rsidRPr="00467299" w:rsidRDefault="00FE10AD" w:rsidP="008349E5">
      <w:pPr>
        <w:pStyle w:val="DataField11pt-Single"/>
        <w:rPr>
          <w:rStyle w:val="Strong"/>
          <w:u w:val="single"/>
        </w:rPr>
      </w:pPr>
      <w:r w:rsidRPr="00CB5EDC">
        <w:rPr>
          <w:rStyle w:val="Strong"/>
          <w:sz w:val="10"/>
          <w:szCs w:val="10"/>
        </w:rPr>
        <w:br/>
      </w:r>
      <w:r w:rsidR="008349E5" w:rsidRPr="00467299">
        <w:rPr>
          <w:rStyle w:val="Strong"/>
          <w:u w:val="single"/>
        </w:rPr>
        <w:t>Positions and Employment</w:t>
      </w:r>
    </w:p>
    <w:p w14:paraId="7E9DB253" w14:textId="77777777" w:rsidR="002A3E8A" w:rsidRPr="008349E5" w:rsidRDefault="002A3E8A" w:rsidP="002A3E8A">
      <w:pPr>
        <w:pStyle w:val="DataField11pt-Single"/>
        <w:ind w:left="1800" w:hanging="1800"/>
        <w:rPr>
          <w:rStyle w:val="Strong"/>
          <w:b w:val="0"/>
        </w:rPr>
      </w:pPr>
      <w:r w:rsidRPr="008349E5">
        <w:rPr>
          <w:rStyle w:val="Strong"/>
          <w:b w:val="0"/>
        </w:rPr>
        <w:t>20</w:t>
      </w:r>
      <w:r>
        <w:rPr>
          <w:rStyle w:val="Strong"/>
          <w:b w:val="0"/>
        </w:rPr>
        <w:t>08</w:t>
      </w:r>
      <w:r w:rsidRPr="008349E5">
        <w:rPr>
          <w:rStyle w:val="Strong"/>
          <w:b w:val="0"/>
        </w:rPr>
        <w:t>-Present</w:t>
      </w:r>
      <w:r w:rsidRPr="008349E5">
        <w:rPr>
          <w:rStyle w:val="Strong"/>
          <w:b w:val="0"/>
        </w:rPr>
        <w:tab/>
        <w:t>Professor</w:t>
      </w:r>
      <w:r>
        <w:rPr>
          <w:rStyle w:val="Strong"/>
          <w:b w:val="0"/>
        </w:rPr>
        <w:t xml:space="preserve"> (2018)</w:t>
      </w:r>
      <w:r w:rsidRPr="008349E5">
        <w:rPr>
          <w:rStyle w:val="Strong"/>
          <w:b w:val="0"/>
        </w:rPr>
        <w:t>, Division of Cardiology, Department of Medicine, University of Colorado School of Medicine, Aurora: Tenure track position.</w:t>
      </w:r>
    </w:p>
    <w:p w14:paraId="64D34FD8" w14:textId="64B2AF3E" w:rsidR="002E2835" w:rsidRDefault="002E2835" w:rsidP="002E2835">
      <w:pPr>
        <w:pStyle w:val="DataField11pt-Single"/>
        <w:ind w:left="1800" w:firstLine="360"/>
        <w:rPr>
          <w:rStyle w:val="Strong"/>
          <w:b w:val="0"/>
        </w:rPr>
      </w:pPr>
      <w:r w:rsidRPr="008349E5">
        <w:rPr>
          <w:rStyle w:val="Strong"/>
          <w:b w:val="0"/>
        </w:rPr>
        <w:t>•</w:t>
      </w:r>
      <w:r w:rsidRPr="008349E5">
        <w:rPr>
          <w:rStyle w:val="Strong"/>
          <w:b w:val="0"/>
        </w:rPr>
        <w:tab/>
        <w:t>Div</w:t>
      </w:r>
      <w:r>
        <w:rPr>
          <w:rStyle w:val="Strong"/>
          <w:b w:val="0"/>
        </w:rPr>
        <w:t>ision Head (2022)</w:t>
      </w:r>
    </w:p>
    <w:p w14:paraId="4E11DBDC" w14:textId="77777777" w:rsidR="002E2835" w:rsidRDefault="002E2835" w:rsidP="002E2835">
      <w:pPr>
        <w:pStyle w:val="DataField11pt-Single"/>
        <w:ind w:left="1800" w:firstLine="360"/>
        <w:rPr>
          <w:rStyle w:val="Strong"/>
          <w:b w:val="0"/>
        </w:rPr>
      </w:pPr>
      <w:r w:rsidRPr="008349E5">
        <w:rPr>
          <w:rStyle w:val="Strong"/>
          <w:b w:val="0"/>
        </w:rPr>
        <w:t>•</w:t>
      </w:r>
      <w:r w:rsidRPr="008349E5">
        <w:rPr>
          <w:rStyle w:val="Strong"/>
          <w:b w:val="0"/>
        </w:rPr>
        <w:tab/>
        <w:t>Associate Div</w:t>
      </w:r>
      <w:r>
        <w:rPr>
          <w:rStyle w:val="Strong"/>
          <w:b w:val="0"/>
        </w:rPr>
        <w:t>ision Head for Clinical Affairs (2017)</w:t>
      </w:r>
    </w:p>
    <w:p w14:paraId="02CF25E6" w14:textId="1AF6C917" w:rsidR="002A3E8A" w:rsidRPr="008349E5" w:rsidRDefault="002A3E8A" w:rsidP="002A3E8A">
      <w:pPr>
        <w:pStyle w:val="DataField11pt-Single"/>
        <w:ind w:left="1800" w:firstLine="360"/>
        <w:rPr>
          <w:rStyle w:val="Strong"/>
          <w:b w:val="0"/>
        </w:rPr>
      </w:pPr>
      <w:r w:rsidRPr="008349E5">
        <w:rPr>
          <w:rStyle w:val="Strong"/>
          <w:b w:val="0"/>
        </w:rPr>
        <w:t>•</w:t>
      </w:r>
      <w:r w:rsidRPr="008349E5">
        <w:rPr>
          <w:rStyle w:val="Strong"/>
          <w:b w:val="0"/>
        </w:rPr>
        <w:tab/>
        <w:t>Medical Director of Advanced Heart Failure</w:t>
      </w:r>
      <w:r w:rsidR="002E2835">
        <w:rPr>
          <w:rStyle w:val="Strong"/>
          <w:b w:val="0"/>
        </w:rPr>
        <w:t xml:space="preserve"> (2014)</w:t>
      </w:r>
    </w:p>
    <w:p w14:paraId="4ACCC14A" w14:textId="77777777" w:rsidR="002A3E8A" w:rsidRPr="008349E5" w:rsidRDefault="002A3E8A" w:rsidP="002A3E8A">
      <w:pPr>
        <w:pStyle w:val="DataField11pt-Single"/>
        <w:rPr>
          <w:rStyle w:val="Strong"/>
          <w:b w:val="0"/>
        </w:rPr>
      </w:pPr>
      <w:r w:rsidRPr="008349E5">
        <w:rPr>
          <w:rStyle w:val="Strong"/>
          <w:b w:val="0"/>
        </w:rPr>
        <w:t>200</w:t>
      </w:r>
      <w:r>
        <w:rPr>
          <w:rStyle w:val="Strong"/>
          <w:b w:val="0"/>
        </w:rPr>
        <w:t>8</w:t>
      </w:r>
      <w:r w:rsidRPr="008349E5">
        <w:rPr>
          <w:rStyle w:val="Strong"/>
          <w:b w:val="0"/>
        </w:rPr>
        <w:t>-</w:t>
      </w:r>
      <w:r>
        <w:rPr>
          <w:rStyle w:val="Strong"/>
          <w:b w:val="0"/>
        </w:rPr>
        <w:t>2016</w:t>
      </w:r>
      <w:r>
        <w:rPr>
          <w:rStyle w:val="Strong"/>
          <w:b w:val="0"/>
        </w:rPr>
        <w:tab/>
      </w:r>
      <w:r w:rsidRPr="008349E5">
        <w:rPr>
          <w:rStyle w:val="Strong"/>
          <w:b w:val="0"/>
        </w:rPr>
        <w:tab/>
      </w:r>
      <w:r>
        <w:rPr>
          <w:rStyle w:val="Strong"/>
          <w:b w:val="0"/>
        </w:rPr>
        <w:tab/>
      </w:r>
      <w:r w:rsidRPr="008349E5">
        <w:rPr>
          <w:rStyle w:val="Strong"/>
          <w:b w:val="0"/>
        </w:rPr>
        <w:t>Affiliate Investigator, Kaiser Permanente Colorado, Institute for Health Research</w:t>
      </w:r>
    </w:p>
    <w:p w14:paraId="069648C0" w14:textId="77777777" w:rsidR="002A3E8A" w:rsidRPr="008349E5" w:rsidRDefault="002A3E8A" w:rsidP="002A3E8A">
      <w:pPr>
        <w:pStyle w:val="DataField11pt-Single"/>
        <w:ind w:left="1800" w:hanging="1800"/>
        <w:rPr>
          <w:rStyle w:val="Strong"/>
          <w:b w:val="0"/>
        </w:rPr>
      </w:pPr>
      <w:r w:rsidRPr="00467299">
        <w:rPr>
          <w:rStyle w:val="Strong"/>
          <w:b w:val="0"/>
        </w:rPr>
        <w:t>2008</w:t>
      </w:r>
      <w:r w:rsidRPr="00467299">
        <w:rPr>
          <w:rStyle w:val="Strong"/>
          <w:b w:val="0"/>
        </w:rPr>
        <w:tab/>
        <w:t>Instructor, Duke University Medical Center, Durham</w:t>
      </w:r>
      <w:r w:rsidRPr="008349E5">
        <w:rPr>
          <w:rStyle w:val="Strong"/>
          <w:b w:val="0"/>
        </w:rPr>
        <w:t>.</w:t>
      </w:r>
    </w:p>
    <w:p w14:paraId="4838AEA3" w14:textId="7D944E90" w:rsidR="002A3E8A" w:rsidRPr="00CB5EDC" w:rsidRDefault="002A3E8A" w:rsidP="00C84154">
      <w:pPr>
        <w:pStyle w:val="DataField11pt-Single"/>
        <w:ind w:left="1800" w:hanging="1800"/>
        <w:rPr>
          <w:rStyle w:val="Strong"/>
          <w:b w:val="0"/>
          <w:sz w:val="10"/>
          <w:szCs w:val="10"/>
        </w:rPr>
      </w:pPr>
      <w:r w:rsidRPr="00467299">
        <w:rPr>
          <w:rStyle w:val="Strong"/>
          <w:b w:val="0"/>
        </w:rPr>
        <w:t>2004-2008</w:t>
      </w:r>
      <w:r w:rsidRPr="00467299">
        <w:rPr>
          <w:rStyle w:val="Strong"/>
          <w:b w:val="0"/>
        </w:rPr>
        <w:tab/>
        <w:t>Research Fellow, Duke Clinical Research Institute, Durham: Investigated biomarkers, endpoint measures, resource use, and patient perceptions of prognosis in heart failure.</w:t>
      </w:r>
    </w:p>
    <w:p w14:paraId="68746C2B" w14:textId="77777777" w:rsidR="002A3E8A" w:rsidRPr="00467299" w:rsidRDefault="002A3E8A" w:rsidP="002A3E8A">
      <w:pPr>
        <w:pStyle w:val="DataField11pt-Single"/>
        <w:rPr>
          <w:rStyle w:val="Strong"/>
          <w:b w:val="0"/>
        </w:rPr>
      </w:pPr>
      <w:r w:rsidRPr="00467299">
        <w:rPr>
          <w:rStyle w:val="Strong"/>
          <w:b w:val="0"/>
        </w:rPr>
        <w:t>2001-2004</w:t>
      </w:r>
      <w:r w:rsidRPr="00467299">
        <w:rPr>
          <w:rStyle w:val="Strong"/>
          <w:b w:val="0"/>
        </w:rPr>
        <w:tab/>
      </w:r>
      <w:r w:rsidRPr="00467299">
        <w:rPr>
          <w:rStyle w:val="Strong"/>
          <w:b w:val="0"/>
        </w:rPr>
        <w:tab/>
      </w:r>
      <w:r w:rsidRPr="00467299">
        <w:rPr>
          <w:rStyle w:val="Strong"/>
          <w:b w:val="0"/>
        </w:rPr>
        <w:tab/>
        <w:t xml:space="preserve">Researcher, under Dr. Donald M. Lloyd-Jones, Massachusetts General Hospital (MGH), </w:t>
      </w:r>
    </w:p>
    <w:p w14:paraId="556690E6" w14:textId="77777777" w:rsidR="002A3E8A" w:rsidRPr="00467299" w:rsidRDefault="002A3E8A" w:rsidP="002A3E8A">
      <w:pPr>
        <w:pStyle w:val="DataField11pt-Single"/>
        <w:ind w:left="1440" w:firstLine="360"/>
        <w:rPr>
          <w:rStyle w:val="Strong"/>
          <w:b w:val="0"/>
        </w:rPr>
      </w:pPr>
      <w:r w:rsidRPr="00467299">
        <w:rPr>
          <w:rStyle w:val="Strong"/>
          <w:b w:val="0"/>
        </w:rPr>
        <w:t>Boston: Assessed the relationship of outcomes to guideline-concordant care.</w:t>
      </w:r>
    </w:p>
    <w:p w14:paraId="367B104F" w14:textId="77777777" w:rsidR="002A3E8A" w:rsidRPr="00467299" w:rsidRDefault="002A3E8A" w:rsidP="002A3E8A">
      <w:pPr>
        <w:pStyle w:val="DataField11pt-Single"/>
        <w:rPr>
          <w:rStyle w:val="Strong"/>
          <w:b w:val="0"/>
        </w:rPr>
      </w:pPr>
      <w:r w:rsidRPr="00467299">
        <w:rPr>
          <w:rStyle w:val="Strong"/>
          <w:b w:val="0"/>
        </w:rPr>
        <w:lastRenderedPageBreak/>
        <w:t>1996-1997</w:t>
      </w:r>
      <w:r w:rsidRPr="00467299">
        <w:rPr>
          <w:rStyle w:val="Strong"/>
          <w:b w:val="0"/>
        </w:rPr>
        <w:tab/>
      </w:r>
      <w:r w:rsidRPr="00467299">
        <w:rPr>
          <w:rStyle w:val="Strong"/>
          <w:b w:val="0"/>
        </w:rPr>
        <w:tab/>
      </w:r>
      <w:r w:rsidRPr="00467299">
        <w:rPr>
          <w:rStyle w:val="Strong"/>
          <w:b w:val="0"/>
        </w:rPr>
        <w:tab/>
        <w:t>Fellow in Not-for-Profit Funding, Boettcher Foundation, Denver.</w:t>
      </w:r>
    </w:p>
    <w:p w14:paraId="537C5AE1" w14:textId="76FCE3F9" w:rsidR="00162C8B" w:rsidRPr="00467299" w:rsidRDefault="008349E5" w:rsidP="008349E5">
      <w:pPr>
        <w:pStyle w:val="DataField11pt-Single"/>
        <w:rPr>
          <w:rStyle w:val="Strong"/>
          <w:b w:val="0"/>
        </w:rPr>
      </w:pPr>
      <w:r w:rsidRPr="00467299">
        <w:rPr>
          <w:rStyle w:val="Strong"/>
          <w:b w:val="0"/>
        </w:rPr>
        <w:t>1994-1996</w:t>
      </w:r>
      <w:r w:rsidRPr="00467299">
        <w:rPr>
          <w:rStyle w:val="Strong"/>
          <w:b w:val="0"/>
        </w:rPr>
        <w:tab/>
      </w:r>
      <w:r w:rsidR="00162C8B" w:rsidRPr="00467299">
        <w:rPr>
          <w:rStyle w:val="Strong"/>
          <w:b w:val="0"/>
        </w:rPr>
        <w:tab/>
      </w:r>
      <w:r w:rsidR="00162C8B" w:rsidRPr="00467299">
        <w:rPr>
          <w:rStyle w:val="Strong"/>
          <w:b w:val="0"/>
        </w:rPr>
        <w:tab/>
      </w:r>
      <w:r w:rsidRPr="00467299">
        <w:rPr>
          <w:rStyle w:val="Strong"/>
          <w:b w:val="0"/>
        </w:rPr>
        <w:t xml:space="preserve">Peace Corps Volunteer/Health Educator, Ghana: Stationed in village of 1,000 inhabitants to </w:t>
      </w:r>
    </w:p>
    <w:p w14:paraId="22C7531A" w14:textId="64B747FF" w:rsidR="008349E5" w:rsidRPr="00467299" w:rsidRDefault="008349E5" w:rsidP="00162C8B">
      <w:pPr>
        <w:pStyle w:val="DataField11pt-Single"/>
        <w:ind w:left="1440" w:firstLine="360"/>
        <w:rPr>
          <w:rStyle w:val="Strong"/>
          <w:b w:val="0"/>
        </w:rPr>
      </w:pPr>
      <w:r w:rsidRPr="00467299">
        <w:rPr>
          <w:rStyle w:val="Strong"/>
          <w:b w:val="0"/>
        </w:rPr>
        <w:t>develop locally-implemented solutions for community health needs.</w:t>
      </w:r>
    </w:p>
    <w:p w14:paraId="7E791040" w14:textId="77777777" w:rsidR="00B87836" w:rsidRPr="00B87836" w:rsidRDefault="00B87836" w:rsidP="008349E5">
      <w:pPr>
        <w:pStyle w:val="DataField11pt-Single"/>
        <w:rPr>
          <w:rStyle w:val="Strong"/>
          <w:sz w:val="10"/>
          <w:szCs w:val="10"/>
          <w:u w:val="single"/>
        </w:rPr>
      </w:pPr>
    </w:p>
    <w:p w14:paraId="4DA30470" w14:textId="77777777" w:rsidR="008349E5" w:rsidRPr="00162C8B" w:rsidRDefault="008349E5" w:rsidP="008349E5">
      <w:pPr>
        <w:pStyle w:val="DataField11pt-Single"/>
        <w:contextualSpacing/>
        <w:rPr>
          <w:rStyle w:val="Strong"/>
          <w:u w:val="single"/>
        </w:rPr>
      </w:pPr>
      <w:r w:rsidRPr="00162C8B">
        <w:rPr>
          <w:rStyle w:val="Strong"/>
          <w:u w:val="single"/>
        </w:rPr>
        <w:t>Other Experience and Professional Membership</w:t>
      </w:r>
    </w:p>
    <w:p w14:paraId="49D3A73F" w14:textId="57C403F6" w:rsidR="0045192F" w:rsidRDefault="007A3E86" w:rsidP="0045192F">
      <w:pPr>
        <w:pStyle w:val="DataField11pt-Single"/>
        <w:ind w:left="1800" w:hanging="1800"/>
        <w:rPr>
          <w:rStyle w:val="Strong"/>
          <w:b w:val="0"/>
        </w:rPr>
      </w:pPr>
      <w:r>
        <w:rPr>
          <w:rStyle w:val="Strong"/>
          <w:b w:val="0"/>
        </w:rPr>
        <w:t>2023</w:t>
      </w:r>
      <w:r w:rsidR="00FC0444">
        <w:rPr>
          <w:rStyle w:val="Strong"/>
          <w:b w:val="0"/>
        </w:rPr>
        <w:t>-2025</w:t>
      </w:r>
      <w:r w:rsidR="00AE4CC3">
        <w:rPr>
          <w:rStyle w:val="Strong"/>
          <w:b w:val="0"/>
        </w:rPr>
        <w:tab/>
        <w:t>Chair, Council on Clinical Cardiology, American Heart Association</w:t>
      </w:r>
    </w:p>
    <w:p w14:paraId="5DCF45F6" w14:textId="5F8F88B7" w:rsidR="00565651" w:rsidRPr="008349E5" w:rsidRDefault="00565651" w:rsidP="00565651">
      <w:pPr>
        <w:pStyle w:val="DataField11pt-Single"/>
        <w:ind w:left="1800" w:hanging="1800"/>
        <w:rPr>
          <w:rStyle w:val="Strong"/>
          <w:b w:val="0"/>
        </w:rPr>
      </w:pPr>
      <w:r>
        <w:rPr>
          <w:rStyle w:val="Strong"/>
          <w:b w:val="0"/>
        </w:rPr>
        <w:t>2021</w:t>
      </w:r>
      <w:r>
        <w:rPr>
          <w:rStyle w:val="Strong"/>
          <w:b w:val="0"/>
        </w:rPr>
        <w:tab/>
        <w:t>Chair, Annual Scientific Sessions, Heart Failure Society of America</w:t>
      </w:r>
    </w:p>
    <w:p w14:paraId="3FEA66B1" w14:textId="1A9005F1" w:rsidR="00565651" w:rsidRDefault="00565651" w:rsidP="00565651">
      <w:pPr>
        <w:pStyle w:val="DataField11pt-Single"/>
        <w:ind w:left="1800" w:hanging="1800"/>
        <w:rPr>
          <w:rStyle w:val="Strong"/>
          <w:b w:val="0"/>
        </w:rPr>
      </w:pPr>
      <w:r>
        <w:rPr>
          <w:rStyle w:val="Strong"/>
          <w:b w:val="0"/>
        </w:rPr>
        <w:t>2020</w:t>
      </w:r>
      <w:r>
        <w:rPr>
          <w:rStyle w:val="Strong"/>
          <w:b w:val="0"/>
        </w:rPr>
        <w:tab/>
        <w:t>Chair, Patient Committee, Heart Failure Society of America</w:t>
      </w:r>
    </w:p>
    <w:p w14:paraId="2240B3A3" w14:textId="2815E58F" w:rsidR="008062EE" w:rsidRDefault="008062EE" w:rsidP="00565651">
      <w:pPr>
        <w:pStyle w:val="DataField11pt-Single"/>
        <w:ind w:left="1800" w:hanging="1800"/>
        <w:rPr>
          <w:rStyle w:val="Strong"/>
          <w:b w:val="0"/>
        </w:rPr>
      </w:pPr>
      <w:r>
        <w:rPr>
          <w:rStyle w:val="Strong"/>
          <w:b w:val="0"/>
        </w:rPr>
        <w:t>2018-2024</w:t>
      </w:r>
      <w:r>
        <w:rPr>
          <w:rStyle w:val="Strong"/>
          <w:b w:val="0"/>
        </w:rPr>
        <w:tab/>
        <w:t>Trustee, Presidents Leadership Class, Student Leadership Institute, CU Boulder</w:t>
      </w:r>
    </w:p>
    <w:p w14:paraId="3B43FC47" w14:textId="77777777" w:rsidR="00565651" w:rsidRDefault="00565651" w:rsidP="00565651">
      <w:pPr>
        <w:pStyle w:val="DataField11pt-Single"/>
        <w:ind w:left="1800" w:hanging="1800"/>
        <w:rPr>
          <w:rStyle w:val="Strong"/>
          <w:b w:val="0"/>
        </w:rPr>
      </w:pPr>
      <w:r w:rsidRPr="008349E5">
        <w:rPr>
          <w:rStyle w:val="Strong"/>
          <w:b w:val="0"/>
        </w:rPr>
        <w:t>2017-2019</w:t>
      </w:r>
      <w:r w:rsidRPr="008349E5">
        <w:rPr>
          <w:rStyle w:val="Strong"/>
          <w:b w:val="0"/>
        </w:rPr>
        <w:tab/>
        <w:t>Chair, Heart Failure and Transplantation Committee, American Heart Association</w:t>
      </w:r>
    </w:p>
    <w:p w14:paraId="0B7DE0B0" w14:textId="77777777" w:rsidR="00565651" w:rsidRPr="008349E5" w:rsidRDefault="00565651" w:rsidP="00565651">
      <w:pPr>
        <w:pStyle w:val="DataField11pt-Single"/>
        <w:rPr>
          <w:rStyle w:val="Strong"/>
          <w:b w:val="0"/>
        </w:rPr>
      </w:pPr>
      <w:r w:rsidRPr="008349E5">
        <w:rPr>
          <w:rStyle w:val="Strong"/>
          <w:b w:val="0"/>
        </w:rPr>
        <w:t>2016-Present</w:t>
      </w:r>
      <w:r w:rsidRPr="008349E5">
        <w:rPr>
          <w:rStyle w:val="Strong"/>
          <w:b w:val="0"/>
        </w:rPr>
        <w:tab/>
      </w:r>
      <w:r>
        <w:rPr>
          <w:rStyle w:val="Strong"/>
          <w:b w:val="0"/>
        </w:rPr>
        <w:tab/>
      </w:r>
      <w:r w:rsidRPr="008349E5">
        <w:rPr>
          <w:rStyle w:val="Strong"/>
          <w:b w:val="0"/>
        </w:rPr>
        <w:t>Associate Editor (</w:t>
      </w:r>
      <w:r>
        <w:rPr>
          <w:rStyle w:val="Strong"/>
          <w:b w:val="0"/>
        </w:rPr>
        <w:t xml:space="preserve">intermittent </w:t>
      </w:r>
      <w:r w:rsidRPr="008349E5">
        <w:rPr>
          <w:rStyle w:val="Strong"/>
          <w:b w:val="0"/>
        </w:rPr>
        <w:t>Deputy Editor), Circulation: Heart Failure</w:t>
      </w:r>
    </w:p>
    <w:p w14:paraId="7777E192" w14:textId="77777777" w:rsidR="00565651" w:rsidRPr="008349E5" w:rsidRDefault="00565651" w:rsidP="00565651">
      <w:pPr>
        <w:pStyle w:val="DataField11pt-Single"/>
        <w:rPr>
          <w:rStyle w:val="Strong"/>
          <w:b w:val="0"/>
        </w:rPr>
      </w:pPr>
      <w:r w:rsidRPr="008349E5">
        <w:rPr>
          <w:rStyle w:val="Strong"/>
          <w:b w:val="0"/>
        </w:rPr>
        <w:t>2015-2019</w:t>
      </w:r>
      <w:r w:rsidRPr="008349E5">
        <w:rPr>
          <w:rStyle w:val="Strong"/>
          <w:b w:val="0"/>
        </w:rPr>
        <w:tab/>
      </w:r>
      <w:r>
        <w:rPr>
          <w:rStyle w:val="Strong"/>
          <w:b w:val="0"/>
        </w:rPr>
        <w:tab/>
      </w:r>
      <w:r>
        <w:rPr>
          <w:rStyle w:val="Strong"/>
          <w:b w:val="0"/>
        </w:rPr>
        <w:tab/>
      </w:r>
      <w:r w:rsidRPr="008349E5">
        <w:rPr>
          <w:rStyle w:val="Strong"/>
          <w:b w:val="0"/>
        </w:rPr>
        <w:t>Committee for Scientific Sessions Program, American Heart Association</w:t>
      </w:r>
    </w:p>
    <w:p w14:paraId="2C288412" w14:textId="77777777" w:rsidR="00565651" w:rsidRPr="008349E5" w:rsidRDefault="00565651" w:rsidP="00565651">
      <w:pPr>
        <w:pStyle w:val="DataField11pt-Single"/>
        <w:rPr>
          <w:rStyle w:val="Strong"/>
          <w:b w:val="0"/>
        </w:rPr>
      </w:pPr>
      <w:r w:rsidRPr="008349E5">
        <w:rPr>
          <w:rStyle w:val="Strong"/>
          <w:b w:val="0"/>
        </w:rPr>
        <w:t>2014-2018</w:t>
      </w:r>
      <w:r w:rsidRPr="008349E5">
        <w:rPr>
          <w:rStyle w:val="Strong"/>
          <w:b w:val="0"/>
        </w:rPr>
        <w:tab/>
      </w:r>
      <w:r>
        <w:rPr>
          <w:rStyle w:val="Strong"/>
          <w:b w:val="0"/>
        </w:rPr>
        <w:tab/>
      </w:r>
      <w:r>
        <w:rPr>
          <w:rStyle w:val="Strong"/>
          <w:b w:val="0"/>
        </w:rPr>
        <w:tab/>
      </w:r>
      <w:r w:rsidRPr="008349E5">
        <w:rPr>
          <w:rStyle w:val="Strong"/>
          <w:b w:val="0"/>
        </w:rPr>
        <w:t xml:space="preserve">Steering Committee, Get </w:t>
      </w:r>
      <w:proofErr w:type="gramStart"/>
      <w:r w:rsidRPr="008349E5">
        <w:rPr>
          <w:rStyle w:val="Strong"/>
          <w:b w:val="0"/>
        </w:rPr>
        <w:t>With</w:t>
      </w:r>
      <w:proofErr w:type="gramEnd"/>
      <w:r w:rsidRPr="008349E5">
        <w:rPr>
          <w:rStyle w:val="Strong"/>
          <w:b w:val="0"/>
        </w:rPr>
        <w:t xml:space="preserve"> </w:t>
      </w:r>
      <w:proofErr w:type="gramStart"/>
      <w:r w:rsidRPr="008349E5">
        <w:rPr>
          <w:rStyle w:val="Strong"/>
          <w:b w:val="0"/>
        </w:rPr>
        <w:t>The</w:t>
      </w:r>
      <w:proofErr w:type="gramEnd"/>
      <w:r w:rsidRPr="008349E5">
        <w:rPr>
          <w:rStyle w:val="Strong"/>
          <w:b w:val="0"/>
        </w:rPr>
        <w:t xml:space="preserve"> Guidelines Heart Failure, American Heart Association</w:t>
      </w:r>
    </w:p>
    <w:p w14:paraId="3DA0587A" w14:textId="77777777" w:rsidR="00565651" w:rsidRPr="008349E5" w:rsidRDefault="00565651" w:rsidP="00565651">
      <w:pPr>
        <w:pStyle w:val="DataField11pt-Single"/>
        <w:rPr>
          <w:rStyle w:val="Strong"/>
          <w:b w:val="0"/>
        </w:rPr>
      </w:pPr>
      <w:r w:rsidRPr="008349E5">
        <w:rPr>
          <w:rStyle w:val="Strong"/>
          <w:b w:val="0"/>
        </w:rPr>
        <w:t>2014-2015</w:t>
      </w:r>
      <w:r>
        <w:rPr>
          <w:rStyle w:val="Strong"/>
          <w:b w:val="0"/>
        </w:rPr>
        <w:tab/>
      </w:r>
      <w:r w:rsidRPr="008349E5">
        <w:rPr>
          <w:rStyle w:val="Strong"/>
          <w:b w:val="0"/>
        </w:rPr>
        <w:tab/>
      </w:r>
      <w:r>
        <w:rPr>
          <w:rStyle w:val="Strong"/>
          <w:b w:val="0"/>
        </w:rPr>
        <w:tab/>
      </w:r>
      <w:r w:rsidRPr="008349E5">
        <w:rPr>
          <w:rStyle w:val="Strong"/>
          <w:b w:val="0"/>
        </w:rPr>
        <w:t>Merit Reviewer, Patient Centered Outcomes Research Institute</w:t>
      </w:r>
    </w:p>
    <w:p w14:paraId="0BFF8CC3" w14:textId="77777777" w:rsidR="00565651" w:rsidRPr="008349E5" w:rsidRDefault="00565651" w:rsidP="00565651">
      <w:pPr>
        <w:pStyle w:val="DataField11pt-Single"/>
        <w:rPr>
          <w:rStyle w:val="Strong"/>
          <w:b w:val="0"/>
        </w:rPr>
      </w:pPr>
      <w:r w:rsidRPr="008349E5">
        <w:rPr>
          <w:rStyle w:val="Strong"/>
          <w:b w:val="0"/>
        </w:rPr>
        <w:t>2012-2018</w:t>
      </w:r>
      <w:r w:rsidRPr="008349E5">
        <w:rPr>
          <w:rStyle w:val="Strong"/>
          <w:b w:val="0"/>
        </w:rPr>
        <w:tab/>
      </w:r>
      <w:r>
        <w:rPr>
          <w:rStyle w:val="Strong"/>
          <w:b w:val="0"/>
        </w:rPr>
        <w:tab/>
      </w:r>
      <w:r>
        <w:rPr>
          <w:rStyle w:val="Strong"/>
          <w:b w:val="0"/>
        </w:rPr>
        <w:tab/>
      </w:r>
      <w:r w:rsidRPr="008349E5">
        <w:rPr>
          <w:rStyle w:val="Strong"/>
          <w:b w:val="0"/>
        </w:rPr>
        <w:t>Clinical Guidelines Committee, Heart Failure Society of America</w:t>
      </w:r>
    </w:p>
    <w:p w14:paraId="160C6D5E" w14:textId="77777777" w:rsidR="00565651" w:rsidRPr="008349E5" w:rsidRDefault="00565651" w:rsidP="00565651">
      <w:pPr>
        <w:pStyle w:val="DataField11pt-Single"/>
        <w:rPr>
          <w:rStyle w:val="Strong"/>
          <w:b w:val="0"/>
        </w:rPr>
      </w:pPr>
      <w:r w:rsidRPr="008349E5">
        <w:rPr>
          <w:rStyle w:val="Strong"/>
          <w:b w:val="0"/>
        </w:rPr>
        <w:t>2012-2016</w:t>
      </w:r>
      <w:r w:rsidRPr="008349E5">
        <w:rPr>
          <w:rStyle w:val="Strong"/>
          <w:b w:val="0"/>
        </w:rPr>
        <w:tab/>
      </w:r>
      <w:r>
        <w:rPr>
          <w:rStyle w:val="Strong"/>
          <w:b w:val="0"/>
        </w:rPr>
        <w:tab/>
      </w:r>
      <w:r>
        <w:rPr>
          <w:rStyle w:val="Strong"/>
          <w:b w:val="0"/>
        </w:rPr>
        <w:tab/>
      </w:r>
      <w:r w:rsidRPr="008349E5">
        <w:rPr>
          <w:rStyle w:val="Strong"/>
          <w:b w:val="0"/>
        </w:rPr>
        <w:t>Associate Editor, American Heart Journal (reviewer since 2004)</w:t>
      </w:r>
    </w:p>
    <w:p w14:paraId="00DE18D3" w14:textId="77777777" w:rsidR="00565651" w:rsidRPr="008349E5" w:rsidRDefault="00565651" w:rsidP="00565651">
      <w:pPr>
        <w:pStyle w:val="DataField11pt-Single"/>
        <w:rPr>
          <w:rStyle w:val="Strong"/>
          <w:b w:val="0"/>
        </w:rPr>
      </w:pPr>
      <w:r w:rsidRPr="008349E5">
        <w:rPr>
          <w:rStyle w:val="Strong"/>
          <w:b w:val="0"/>
        </w:rPr>
        <w:t>2010-2012</w:t>
      </w:r>
      <w:r w:rsidRPr="008349E5">
        <w:rPr>
          <w:rStyle w:val="Strong"/>
          <w:b w:val="0"/>
        </w:rPr>
        <w:tab/>
      </w:r>
      <w:r>
        <w:rPr>
          <w:rStyle w:val="Strong"/>
          <w:b w:val="0"/>
        </w:rPr>
        <w:tab/>
      </w:r>
      <w:r>
        <w:rPr>
          <w:rStyle w:val="Strong"/>
          <w:b w:val="0"/>
        </w:rPr>
        <w:tab/>
      </w:r>
      <w:r w:rsidRPr="008349E5">
        <w:rPr>
          <w:rStyle w:val="Strong"/>
          <w:b w:val="0"/>
        </w:rPr>
        <w:t>Associate Editor, Journal of Cardiac Failure</w:t>
      </w:r>
    </w:p>
    <w:p w14:paraId="7CCBA2E5" w14:textId="77777777" w:rsidR="00565651" w:rsidRPr="008349E5" w:rsidRDefault="00565651" w:rsidP="00565651">
      <w:pPr>
        <w:pStyle w:val="DataField11pt-Single"/>
        <w:rPr>
          <w:rStyle w:val="Strong"/>
          <w:b w:val="0"/>
        </w:rPr>
      </w:pPr>
      <w:r w:rsidRPr="008349E5">
        <w:rPr>
          <w:rStyle w:val="Strong"/>
          <w:b w:val="0"/>
        </w:rPr>
        <w:t>2009-2018</w:t>
      </w:r>
      <w:r w:rsidRPr="008349E5">
        <w:rPr>
          <w:rStyle w:val="Strong"/>
          <w:b w:val="0"/>
        </w:rPr>
        <w:tab/>
      </w:r>
      <w:r>
        <w:rPr>
          <w:rStyle w:val="Strong"/>
          <w:b w:val="0"/>
        </w:rPr>
        <w:tab/>
      </w:r>
      <w:r>
        <w:rPr>
          <w:rStyle w:val="Strong"/>
          <w:b w:val="0"/>
        </w:rPr>
        <w:tab/>
      </w:r>
      <w:r w:rsidRPr="008349E5">
        <w:rPr>
          <w:rStyle w:val="Strong"/>
          <w:b w:val="0"/>
        </w:rPr>
        <w:t>Trustee, Boettcher Foundation: $310 million foundation, 1 of 9 board members</w:t>
      </w:r>
    </w:p>
    <w:p w14:paraId="24F79746" w14:textId="77777777" w:rsidR="00565651" w:rsidRPr="008349E5" w:rsidRDefault="00565651" w:rsidP="00565651">
      <w:pPr>
        <w:pStyle w:val="DataField11pt-Single"/>
        <w:rPr>
          <w:rStyle w:val="Strong"/>
          <w:b w:val="0"/>
        </w:rPr>
      </w:pPr>
      <w:r w:rsidRPr="008349E5">
        <w:rPr>
          <w:rStyle w:val="Strong"/>
          <w:b w:val="0"/>
        </w:rPr>
        <w:t>2007-2008</w:t>
      </w:r>
      <w:r w:rsidRPr="008349E5">
        <w:rPr>
          <w:rStyle w:val="Strong"/>
          <w:b w:val="0"/>
        </w:rPr>
        <w:tab/>
      </w:r>
      <w:r>
        <w:rPr>
          <w:rStyle w:val="Strong"/>
          <w:b w:val="0"/>
        </w:rPr>
        <w:tab/>
      </w:r>
      <w:r>
        <w:rPr>
          <w:rStyle w:val="Strong"/>
          <w:b w:val="0"/>
        </w:rPr>
        <w:tab/>
      </w:r>
      <w:r w:rsidRPr="008349E5">
        <w:rPr>
          <w:rStyle w:val="Strong"/>
          <w:b w:val="0"/>
        </w:rPr>
        <w:t>Chief Fellow, Duke Clinical Research Institute</w:t>
      </w:r>
    </w:p>
    <w:p w14:paraId="29F75AC8" w14:textId="77777777" w:rsidR="00565651" w:rsidRPr="008349E5" w:rsidRDefault="00565651" w:rsidP="00565651">
      <w:pPr>
        <w:pStyle w:val="DataField11pt-Single"/>
        <w:rPr>
          <w:rStyle w:val="Strong"/>
          <w:b w:val="0"/>
        </w:rPr>
      </w:pPr>
      <w:r w:rsidRPr="008349E5">
        <w:rPr>
          <w:rStyle w:val="Strong"/>
          <w:b w:val="0"/>
        </w:rPr>
        <w:t>2007-Present</w:t>
      </w:r>
      <w:r w:rsidRPr="008349E5">
        <w:rPr>
          <w:rStyle w:val="Strong"/>
          <w:b w:val="0"/>
        </w:rPr>
        <w:tab/>
      </w:r>
      <w:r>
        <w:rPr>
          <w:rStyle w:val="Strong"/>
          <w:b w:val="0"/>
        </w:rPr>
        <w:tab/>
      </w:r>
      <w:r w:rsidRPr="008349E5">
        <w:rPr>
          <w:rStyle w:val="Strong"/>
          <w:b w:val="0"/>
        </w:rPr>
        <w:t>Fellow (FHFSA), Heart Failure Society of America</w:t>
      </w:r>
    </w:p>
    <w:p w14:paraId="5A1ADA41" w14:textId="77777777" w:rsidR="00565651" w:rsidRPr="008349E5" w:rsidRDefault="00565651" w:rsidP="00565651">
      <w:pPr>
        <w:pStyle w:val="DataField11pt-Single"/>
        <w:rPr>
          <w:rStyle w:val="Strong"/>
          <w:b w:val="0"/>
        </w:rPr>
      </w:pPr>
      <w:r w:rsidRPr="008349E5">
        <w:rPr>
          <w:rStyle w:val="Strong"/>
          <w:b w:val="0"/>
        </w:rPr>
        <w:t>2005-Present</w:t>
      </w:r>
      <w:r w:rsidRPr="008349E5">
        <w:rPr>
          <w:rStyle w:val="Strong"/>
          <w:b w:val="0"/>
        </w:rPr>
        <w:tab/>
      </w:r>
      <w:r>
        <w:rPr>
          <w:rStyle w:val="Strong"/>
          <w:b w:val="0"/>
        </w:rPr>
        <w:tab/>
      </w:r>
      <w:r w:rsidRPr="008349E5">
        <w:rPr>
          <w:rStyle w:val="Strong"/>
          <w:b w:val="0"/>
        </w:rPr>
        <w:t>Fellow (FAHA status 2013), American Heart Association</w:t>
      </w:r>
    </w:p>
    <w:p w14:paraId="01EE1CAD" w14:textId="14125066" w:rsidR="008349E5" w:rsidRPr="008349E5" w:rsidRDefault="008349E5" w:rsidP="008349E5">
      <w:pPr>
        <w:pStyle w:val="DataField11pt-Single"/>
        <w:rPr>
          <w:rStyle w:val="Strong"/>
          <w:b w:val="0"/>
        </w:rPr>
      </w:pPr>
      <w:r w:rsidRPr="008349E5">
        <w:rPr>
          <w:rStyle w:val="Strong"/>
          <w:b w:val="0"/>
        </w:rPr>
        <w:t>2004-Present</w:t>
      </w:r>
      <w:r w:rsidRPr="008349E5">
        <w:rPr>
          <w:rStyle w:val="Strong"/>
          <w:b w:val="0"/>
        </w:rPr>
        <w:tab/>
      </w:r>
      <w:r w:rsidR="00162C8B">
        <w:rPr>
          <w:rStyle w:val="Strong"/>
          <w:b w:val="0"/>
        </w:rPr>
        <w:tab/>
      </w:r>
      <w:r w:rsidRPr="008349E5">
        <w:rPr>
          <w:rStyle w:val="Strong"/>
          <w:b w:val="0"/>
        </w:rPr>
        <w:t>Fellow (FACC status 2009), American College of Cardiology</w:t>
      </w:r>
    </w:p>
    <w:p w14:paraId="0E63C502" w14:textId="77777777" w:rsidR="00CB5EDC" w:rsidRPr="00CB5EDC" w:rsidRDefault="00CB5EDC" w:rsidP="00CB5EDC">
      <w:pPr>
        <w:pStyle w:val="DataField11pt-Single"/>
        <w:rPr>
          <w:rStyle w:val="Strong"/>
          <w:b w:val="0"/>
          <w:sz w:val="10"/>
          <w:szCs w:val="10"/>
        </w:rPr>
      </w:pPr>
    </w:p>
    <w:p w14:paraId="5E3BBD3B" w14:textId="77777777" w:rsidR="008349E5" w:rsidRPr="00162C8B" w:rsidRDefault="008349E5" w:rsidP="008349E5">
      <w:pPr>
        <w:pStyle w:val="DataField11pt-Single"/>
        <w:rPr>
          <w:rStyle w:val="Strong"/>
          <w:u w:val="single"/>
        </w:rPr>
      </w:pPr>
      <w:r w:rsidRPr="00162C8B">
        <w:rPr>
          <w:rStyle w:val="Strong"/>
          <w:u w:val="single"/>
        </w:rPr>
        <w:t>Honors</w:t>
      </w:r>
    </w:p>
    <w:p w14:paraId="65C84EE0" w14:textId="53D5747D" w:rsidR="00A36A9E" w:rsidRPr="008349E5" w:rsidRDefault="00A36A9E" w:rsidP="00A36A9E">
      <w:pPr>
        <w:pStyle w:val="DataField11pt-Single"/>
        <w:rPr>
          <w:rStyle w:val="Strong"/>
          <w:b w:val="0"/>
        </w:rPr>
      </w:pPr>
      <w:r>
        <w:rPr>
          <w:rStyle w:val="Strong"/>
          <w:b w:val="0"/>
        </w:rPr>
        <w:t>20</w:t>
      </w:r>
      <w:r w:rsidR="00E63A74">
        <w:rPr>
          <w:rStyle w:val="Strong"/>
          <w:b w:val="0"/>
        </w:rPr>
        <w:t>20</w:t>
      </w:r>
      <w:r>
        <w:rPr>
          <w:rStyle w:val="Strong"/>
          <w:b w:val="0"/>
        </w:rPr>
        <w:tab/>
      </w:r>
      <w:r>
        <w:rPr>
          <w:rStyle w:val="Strong"/>
          <w:b w:val="0"/>
        </w:rPr>
        <w:tab/>
      </w:r>
      <w:r>
        <w:rPr>
          <w:rStyle w:val="Strong"/>
          <w:b w:val="0"/>
        </w:rPr>
        <w:tab/>
      </w:r>
      <w:r>
        <w:rPr>
          <w:rStyle w:val="Strong"/>
          <w:b w:val="0"/>
        </w:rPr>
        <w:tab/>
        <w:t xml:space="preserve">American Society for Clinical Investigation (ASCI), inductee </w:t>
      </w:r>
    </w:p>
    <w:p w14:paraId="1D0CB1D8" w14:textId="77777777" w:rsidR="00A36A9E" w:rsidRDefault="00A36A9E" w:rsidP="00A36A9E">
      <w:pPr>
        <w:pStyle w:val="DataField11pt-Single"/>
        <w:rPr>
          <w:rStyle w:val="Strong"/>
          <w:b w:val="0"/>
        </w:rPr>
      </w:pPr>
      <w:r>
        <w:rPr>
          <w:rStyle w:val="Strong"/>
          <w:b w:val="0"/>
        </w:rPr>
        <w:t>2019</w:t>
      </w:r>
      <w:r>
        <w:rPr>
          <w:rStyle w:val="Strong"/>
          <w:b w:val="0"/>
        </w:rPr>
        <w:tab/>
      </w:r>
      <w:r>
        <w:rPr>
          <w:rStyle w:val="Strong"/>
          <w:b w:val="0"/>
        </w:rPr>
        <w:tab/>
      </w:r>
      <w:r>
        <w:rPr>
          <w:rStyle w:val="Strong"/>
          <w:b w:val="0"/>
        </w:rPr>
        <w:tab/>
      </w:r>
      <w:r>
        <w:rPr>
          <w:rStyle w:val="Strong"/>
          <w:b w:val="0"/>
        </w:rPr>
        <w:tab/>
        <w:t xml:space="preserve">Kenneth Poirier Endowed Chair in Medicine, University of Colorado </w:t>
      </w:r>
    </w:p>
    <w:p w14:paraId="3B59CAB9" w14:textId="6E592866" w:rsidR="00A36A9E" w:rsidRDefault="00A36A9E" w:rsidP="00A36A9E">
      <w:pPr>
        <w:pStyle w:val="DataField11pt-Single"/>
        <w:rPr>
          <w:rStyle w:val="Strong"/>
          <w:b w:val="0"/>
        </w:rPr>
      </w:pPr>
      <w:r>
        <w:rPr>
          <w:rStyle w:val="Strong"/>
          <w:b w:val="0"/>
        </w:rPr>
        <w:t>2012-202</w:t>
      </w:r>
      <w:r w:rsidR="001A5801">
        <w:rPr>
          <w:rStyle w:val="Strong"/>
          <w:b w:val="0"/>
        </w:rPr>
        <w:t>2</w:t>
      </w:r>
      <w:r>
        <w:rPr>
          <w:rStyle w:val="Strong"/>
          <w:b w:val="0"/>
        </w:rPr>
        <w:tab/>
      </w:r>
      <w:r>
        <w:rPr>
          <w:rStyle w:val="Strong"/>
          <w:b w:val="0"/>
        </w:rPr>
        <w:tab/>
      </w:r>
      <w:r w:rsidRPr="008349E5">
        <w:rPr>
          <w:rStyle w:val="Strong"/>
          <w:b w:val="0"/>
        </w:rPr>
        <w:tab/>
        <w:t>“Top Doctor”, Heart Failure, 5280 Magazine: peer-voted among Colorado physicians</w:t>
      </w:r>
    </w:p>
    <w:p w14:paraId="2FD02379" w14:textId="77777777" w:rsidR="00A36A9E" w:rsidRPr="008349E5" w:rsidRDefault="00A36A9E" w:rsidP="00A36A9E">
      <w:pPr>
        <w:pStyle w:val="DataField11pt-Single"/>
        <w:rPr>
          <w:rStyle w:val="Strong"/>
          <w:b w:val="0"/>
        </w:rPr>
      </w:pPr>
      <w:r w:rsidRPr="008349E5">
        <w:rPr>
          <w:rStyle w:val="Strong"/>
          <w:b w:val="0"/>
        </w:rPr>
        <w:t>2012</w:t>
      </w:r>
      <w:r w:rsidRPr="008349E5">
        <w:rPr>
          <w:rStyle w:val="Strong"/>
          <w:b w:val="0"/>
        </w:rPr>
        <w:tab/>
      </w:r>
      <w:r>
        <w:rPr>
          <w:rStyle w:val="Strong"/>
          <w:b w:val="0"/>
        </w:rPr>
        <w:tab/>
      </w:r>
      <w:r>
        <w:rPr>
          <w:rStyle w:val="Strong"/>
          <w:b w:val="0"/>
        </w:rPr>
        <w:tab/>
      </w:r>
      <w:r>
        <w:rPr>
          <w:rStyle w:val="Strong"/>
          <w:b w:val="0"/>
        </w:rPr>
        <w:tab/>
      </w:r>
      <w:r w:rsidRPr="008349E5">
        <w:rPr>
          <w:rStyle w:val="Strong"/>
          <w:b w:val="0"/>
        </w:rPr>
        <w:t>Pioneer Award, Medical Staff, University of Colorado Hospital</w:t>
      </w:r>
    </w:p>
    <w:p w14:paraId="3439F64E" w14:textId="77777777" w:rsidR="00A36A9E" w:rsidRPr="008349E5" w:rsidRDefault="00A36A9E" w:rsidP="00A36A9E">
      <w:pPr>
        <w:pStyle w:val="DataField11pt-Single"/>
        <w:rPr>
          <w:rStyle w:val="Strong"/>
          <w:b w:val="0"/>
        </w:rPr>
      </w:pPr>
      <w:r w:rsidRPr="008349E5">
        <w:rPr>
          <w:rStyle w:val="Strong"/>
          <w:b w:val="0"/>
        </w:rPr>
        <w:t>2010</w:t>
      </w:r>
      <w:r w:rsidRPr="008349E5">
        <w:rPr>
          <w:rStyle w:val="Strong"/>
          <w:b w:val="0"/>
        </w:rPr>
        <w:tab/>
      </w:r>
      <w:r>
        <w:rPr>
          <w:rStyle w:val="Strong"/>
          <w:b w:val="0"/>
        </w:rPr>
        <w:tab/>
      </w:r>
      <w:r>
        <w:rPr>
          <w:rStyle w:val="Strong"/>
          <w:b w:val="0"/>
        </w:rPr>
        <w:tab/>
      </w:r>
      <w:r>
        <w:rPr>
          <w:rStyle w:val="Strong"/>
          <w:b w:val="0"/>
        </w:rPr>
        <w:tab/>
      </w:r>
      <w:r w:rsidRPr="008349E5">
        <w:rPr>
          <w:rStyle w:val="Strong"/>
          <w:b w:val="0"/>
        </w:rPr>
        <w:t>Fellow of the American College of Cardiology (FACC)</w:t>
      </w:r>
    </w:p>
    <w:p w14:paraId="2C3D80AA" w14:textId="77777777" w:rsidR="00A36A9E" w:rsidRPr="008349E5" w:rsidRDefault="00A36A9E" w:rsidP="00A36A9E">
      <w:pPr>
        <w:pStyle w:val="DataField11pt-Single"/>
        <w:rPr>
          <w:rStyle w:val="Strong"/>
          <w:b w:val="0"/>
        </w:rPr>
      </w:pPr>
      <w:r w:rsidRPr="008349E5">
        <w:rPr>
          <w:rStyle w:val="Strong"/>
          <w:b w:val="0"/>
        </w:rPr>
        <w:t>2009</w:t>
      </w:r>
      <w:r w:rsidRPr="008349E5">
        <w:rPr>
          <w:rStyle w:val="Strong"/>
          <w:b w:val="0"/>
        </w:rPr>
        <w:tab/>
      </w:r>
      <w:r>
        <w:rPr>
          <w:rStyle w:val="Strong"/>
          <w:b w:val="0"/>
        </w:rPr>
        <w:tab/>
      </w:r>
      <w:r>
        <w:rPr>
          <w:rStyle w:val="Strong"/>
          <w:b w:val="0"/>
        </w:rPr>
        <w:tab/>
      </w:r>
      <w:r>
        <w:rPr>
          <w:rStyle w:val="Strong"/>
          <w:b w:val="0"/>
        </w:rPr>
        <w:tab/>
      </w:r>
      <w:r w:rsidRPr="008349E5">
        <w:rPr>
          <w:rStyle w:val="Strong"/>
          <w:b w:val="0"/>
        </w:rPr>
        <w:t>Good Citizen Award, Division of Cardiology, University of Colorado: voted by faculty</w:t>
      </w:r>
    </w:p>
    <w:p w14:paraId="1214FE25" w14:textId="77777777" w:rsidR="00A36A9E" w:rsidRPr="008349E5" w:rsidRDefault="00A36A9E" w:rsidP="00A36A9E">
      <w:pPr>
        <w:pStyle w:val="DataField11pt-Single"/>
        <w:ind w:left="1800" w:hanging="1800"/>
        <w:rPr>
          <w:rStyle w:val="Strong"/>
          <w:b w:val="0"/>
        </w:rPr>
      </w:pPr>
      <w:r w:rsidRPr="008349E5">
        <w:rPr>
          <w:rStyle w:val="Strong"/>
          <w:b w:val="0"/>
        </w:rPr>
        <w:t>2009</w:t>
      </w:r>
      <w:r w:rsidRPr="008349E5">
        <w:rPr>
          <w:rStyle w:val="Strong"/>
          <w:b w:val="0"/>
        </w:rPr>
        <w:tab/>
        <w:t xml:space="preserve">Outstanding Cardiology Educator Award, University of Colorado: </w:t>
      </w:r>
      <w:r>
        <w:rPr>
          <w:rStyle w:val="Strong"/>
          <w:b w:val="0"/>
        </w:rPr>
        <w:t>voted</w:t>
      </w:r>
      <w:r w:rsidRPr="008349E5">
        <w:rPr>
          <w:rStyle w:val="Strong"/>
          <w:b w:val="0"/>
        </w:rPr>
        <w:t xml:space="preserve"> by the fellows</w:t>
      </w:r>
    </w:p>
    <w:p w14:paraId="5F173C31" w14:textId="77777777" w:rsidR="00A36A9E" w:rsidRPr="008349E5" w:rsidRDefault="00A36A9E" w:rsidP="00A36A9E">
      <w:pPr>
        <w:pStyle w:val="DataField11pt-Single"/>
        <w:rPr>
          <w:rStyle w:val="Strong"/>
          <w:b w:val="0"/>
        </w:rPr>
      </w:pPr>
      <w:r w:rsidRPr="008349E5">
        <w:rPr>
          <w:rStyle w:val="Strong"/>
          <w:b w:val="0"/>
        </w:rPr>
        <w:t>2007-2012</w:t>
      </w:r>
      <w:r w:rsidRPr="008349E5">
        <w:rPr>
          <w:rStyle w:val="Strong"/>
          <w:b w:val="0"/>
        </w:rPr>
        <w:tab/>
      </w:r>
      <w:r>
        <w:rPr>
          <w:rStyle w:val="Strong"/>
          <w:b w:val="0"/>
        </w:rPr>
        <w:tab/>
      </w:r>
      <w:r>
        <w:rPr>
          <w:rStyle w:val="Strong"/>
          <w:b w:val="0"/>
        </w:rPr>
        <w:tab/>
      </w:r>
      <w:r w:rsidRPr="008349E5">
        <w:rPr>
          <w:rStyle w:val="Strong"/>
          <w:b w:val="0"/>
        </w:rPr>
        <w:t>Loan Repayment Program, National Institutes of Health</w:t>
      </w:r>
    </w:p>
    <w:p w14:paraId="5AA26442" w14:textId="77777777" w:rsidR="00A36A9E" w:rsidRPr="008349E5" w:rsidRDefault="00A36A9E" w:rsidP="00A36A9E">
      <w:pPr>
        <w:pStyle w:val="DataField11pt-Single"/>
        <w:rPr>
          <w:rStyle w:val="Strong"/>
          <w:b w:val="0"/>
        </w:rPr>
      </w:pPr>
      <w:r w:rsidRPr="008349E5">
        <w:rPr>
          <w:rStyle w:val="Strong"/>
          <w:b w:val="0"/>
        </w:rPr>
        <w:t>2006</w:t>
      </w:r>
      <w:r w:rsidRPr="008349E5">
        <w:rPr>
          <w:rStyle w:val="Strong"/>
          <w:b w:val="0"/>
        </w:rPr>
        <w:tab/>
      </w:r>
      <w:r>
        <w:rPr>
          <w:rStyle w:val="Strong"/>
          <w:b w:val="0"/>
        </w:rPr>
        <w:tab/>
      </w:r>
      <w:r>
        <w:rPr>
          <w:rStyle w:val="Strong"/>
          <w:b w:val="0"/>
        </w:rPr>
        <w:tab/>
      </w:r>
      <w:r>
        <w:rPr>
          <w:rStyle w:val="Strong"/>
          <w:b w:val="0"/>
        </w:rPr>
        <w:tab/>
      </w:r>
      <w:r w:rsidRPr="008349E5">
        <w:rPr>
          <w:rStyle w:val="Strong"/>
          <w:b w:val="0"/>
        </w:rPr>
        <w:t xml:space="preserve">Floyd Award, Duke: 1 fellow selected annually by the cardiology fellows </w:t>
      </w:r>
    </w:p>
    <w:p w14:paraId="5834237D" w14:textId="77777777" w:rsidR="00A36A9E" w:rsidRPr="008349E5" w:rsidRDefault="00A36A9E" w:rsidP="00A36A9E">
      <w:pPr>
        <w:pStyle w:val="DataField11pt-Single"/>
        <w:rPr>
          <w:rStyle w:val="Strong"/>
          <w:b w:val="0"/>
        </w:rPr>
      </w:pPr>
      <w:r w:rsidRPr="008349E5">
        <w:rPr>
          <w:rStyle w:val="Strong"/>
          <w:b w:val="0"/>
        </w:rPr>
        <w:t>2006</w:t>
      </w:r>
      <w:r w:rsidRPr="008349E5">
        <w:rPr>
          <w:rStyle w:val="Strong"/>
          <w:b w:val="0"/>
        </w:rPr>
        <w:tab/>
      </w:r>
      <w:r>
        <w:rPr>
          <w:rStyle w:val="Strong"/>
          <w:b w:val="0"/>
        </w:rPr>
        <w:tab/>
      </w:r>
      <w:r>
        <w:rPr>
          <w:rStyle w:val="Strong"/>
          <w:b w:val="0"/>
        </w:rPr>
        <w:tab/>
      </w:r>
      <w:r>
        <w:rPr>
          <w:rStyle w:val="Strong"/>
          <w:b w:val="0"/>
        </w:rPr>
        <w:tab/>
      </w:r>
      <w:r w:rsidRPr="008349E5">
        <w:rPr>
          <w:rStyle w:val="Strong"/>
          <w:b w:val="0"/>
        </w:rPr>
        <w:t>Best Fellow Award, Duke: 1 fellow selected annually by the medicine house staff</w:t>
      </w:r>
    </w:p>
    <w:p w14:paraId="67217841" w14:textId="77777777" w:rsidR="00A36A9E" w:rsidRPr="008349E5" w:rsidRDefault="00A36A9E" w:rsidP="00A36A9E">
      <w:pPr>
        <w:pStyle w:val="DataField11pt-Single"/>
        <w:rPr>
          <w:rStyle w:val="Strong"/>
          <w:b w:val="0"/>
        </w:rPr>
      </w:pPr>
      <w:r w:rsidRPr="008349E5">
        <w:rPr>
          <w:rStyle w:val="Strong"/>
          <w:b w:val="0"/>
        </w:rPr>
        <w:t>2004</w:t>
      </w:r>
      <w:r w:rsidRPr="008349E5">
        <w:rPr>
          <w:rStyle w:val="Strong"/>
          <w:b w:val="0"/>
        </w:rPr>
        <w:tab/>
      </w:r>
      <w:r>
        <w:rPr>
          <w:rStyle w:val="Strong"/>
          <w:b w:val="0"/>
        </w:rPr>
        <w:tab/>
      </w:r>
      <w:r>
        <w:rPr>
          <w:rStyle w:val="Strong"/>
          <w:b w:val="0"/>
        </w:rPr>
        <w:tab/>
      </w:r>
      <w:r>
        <w:rPr>
          <w:rStyle w:val="Strong"/>
          <w:b w:val="0"/>
        </w:rPr>
        <w:tab/>
      </w:r>
      <w:r w:rsidRPr="008349E5">
        <w:rPr>
          <w:rStyle w:val="Strong"/>
          <w:b w:val="0"/>
        </w:rPr>
        <w:t>Teaching Award, Massachusetts General Hospital: 1 of 2 residents selected annually</w:t>
      </w:r>
    </w:p>
    <w:p w14:paraId="4D83F33A" w14:textId="77777777" w:rsidR="00A36A9E" w:rsidRPr="008349E5" w:rsidRDefault="00A36A9E" w:rsidP="00A36A9E">
      <w:pPr>
        <w:pStyle w:val="DataField11pt-Single"/>
        <w:rPr>
          <w:rStyle w:val="Strong"/>
          <w:b w:val="0"/>
        </w:rPr>
      </w:pPr>
      <w:r w:rsidRPr="008349E5">
        <w:rPr>
          <w:rStyle w:val="Strong"/>
          <w:b w:val="0"/>
        </w:rPr>
        <w:t>2001</w:t>
      </w:r>
      <w:r w:rsidRPr="008349E5">
        <w:rPr>
          <w:rStyle w:val="Strong"/>
          <w:b w:val="0"/>
        </w:rPr>
        <w:tab/>
      </w:r>
      <w:r>
        <w:rPr>
          <w:rStyle w:val="Strong"/>
          <w:b w:val="0"/>
        </w:rPr>
        <w:tab/>
      </w:r>
      <w:r>
        <w:rPr>
          <w:rStyle w:val="Strong"/>
          <w:b w:val="0"/>
        </w:rPr>
        <w:tab/>
      </w:r>
      <w:r>
        <w:rPr>
          <w:rStyle w:val="Strong"/>
          <w:b w:val="0"/>
        </w:rPr>
        <w:tab/>
      </w:r>
      <w:r w:rsidRPr="008349E5">
        <w:rPr>
          <w:rStyle w:val="Strong"/>
          <w:b w:val="0"/>
        </w:rPr>
        <w:t>Massachusetts Medical Society Scholar Award</w:t>
      </w:r>
    </w:p>
    <w:p w14:paraId="4FD47B3D" w14:textId="77777777" w:rsidR="00A36A9E" w:rsidRPr="008349E5" w:rsidRDefault="00A36A9E" w:rsidP="00A36A9E">
      <w:pPr>
        <w:pStyle w:val="DataField11pt-Single"/>
        <w:rPr>
          <w:rStyle w:val="Strong"/>
          <w:b w:val="0"/>
        </w:rPr>
      </w:pPr>
      <w:r w:rsidRPr="008349E5">
        <w:rPr>
          <w:rStyle w:val="Strong"/>
          <w:b w:val="0"/>
        </w:rPr>
        <w:t>2000</w:t>
      </w:r>
      <w:r w:rsidRPr="008349E5">
        <w:rPr>
          <w:rStyle w:val="Strong"/>
          <w:b w:val="0"/>
        </w:rPr>
        <w:tab/>
      </w:r>
      <w:r>
        <w:rPr>
          <w:rStyle w:val="Strong"/>
          <w:b w:val="0"/>
        </w:rPr>
        <w:tab/>
      </w:r>
      <w:r>
        <w:rPr>
          <w:rStyle w:val="Strong"/>
          <w:b w:val="0"/>
        </w:rPr>
        <w:tab/>
      </w:r>
      <w:r>
        <w:rPr>
          <w:rStyle w:val="Strong"/>
          <w:b w:val="0"/>
        </w:rPr>
        <w:tab/>
      </w:r>
      <w:r w:rsidRPr="008349E5">
        <w:rPr>
          <w:rStyle w:val="Strong"/>
          <w:b w:val="0"/>
        </w:rPr>
        <w:t>Aesculapian Club member, Harvard Medical School</w:t>
      </w:r>
    </w:p>
    <w:p w14:paraId="7945D1FD" w14:textId="77777777" w:rsidR="00A36A9E" w:rsidRPr="008349E5" w:rsidRDefault="00A36A9E" w:rsidP="00A36A9E">
      <w:pPr>
        <w:pStyle w:val="DataField11pt-Single"/>
        <w:rPr>
          <w:rStyle w:val="Strong"/>
          <w:b w:val="0"/>
        </w:rPr>
      </w:pPr>
      <w:r w:rsidRPr="008349E5">
        <w:rPr>
          <w:rStyle w:val="Strong"/>
          <w:b w:val="0"/>
        </w:rPr>
        <w:t>1994</w:t>
      </w:r>
      <w:r w:rsidRPr="008349E5">
        <w:rPr>
          <w:rStyle w:val="Strong"/>
          <w:b w:val="0"/>
        </w:rPr>
        <w:tab/>
      </w:r>
      <w:r>
        <w:rPr>
          <w:rStyle w:val="Strong"/>
          <w:b w:val="0"/>
        </w:rPr>
        <w:tab/>
      </w:r>
      <w:r>
        <w:rPr>
          <w:rStyle w:val="Strong"/>
          <w:b w:val="0"/>
        </w:rPr>
        <w:tab/>
      </w:r>
      <w:r>
        <w:rPr>
          <w:rStyle w:val="Strong"/>
          <w:b w:val="0"/>
        </w:rPr>
        <w:tab/>
      </w:r>
      <w:r w:rsidRPr="008349E5">
        <w:rPr>
          <w:rStyle w:val="Strong"/>
          <w:b w:val="0"/>
        </w:rPr>
        <w:t>Outstanding Graduate: top graduate University of Colorado Boulder</w:t>
      </w:r>
    </w:p>
    <w:p w14:paraId="34D77852" w14:textId="269C7D8F" w:rsidR="008349E5" w:rsidRPr="008349E5" w:rsidRDefault="008349E5" w:rsidP="008349E5">
      <w:pPr>
        <w:pStyle w:val="DataField11pt-Single"/>
        <w:rPr>
          <w:rStyle w:val="Strong"/>
          <w:b w:val="0"/>
        </w:rPr>
      </w:pPr>
      <w:r w:rsidRPr="008349E5">
        <w:rPr>
          <w:rStyle w:val="Strong"/>
          <w:b w:val="0"/>
        </w:rPr>
        <w:t>1994</w:t>
      </w:r>
      <w:r w:rsidRPr="008349E5">
        <w:rPr>
          <w:rStyle w:val="Strong"/>
          <w:b w:val="0"/>
        </w:rPr>
        <w:tab/>
      </w:r>
      <w:r w:rsidR="00162C8B">
        <w:rPr>
          <w:rStyle w:val="Strong"/>
          <w:b w:val="0"/>
        </w:rPr>
        <w:tab/>
      </w:r>
      <w:r w:rsidR="00162C8B">
        <w:rPr>
          <w:rStyle w:val="Strong"/>
          <w:b w:val="0"/>
        </w:rPr>
        <w:tab/>
      </w:r>
      <w:r w:rsidR="00162C8B">
        <w:rPr>
          <w:rStyle w:val="Strong"/>
          <w:b w:val="0"/>
        </w:rPr>
        <w:tab/>
      </w:r>
      <w:r w:rsidRPr="008349E5">
        <w:rPr>
          <w:rStyle w:val="Strong"/>
          <w:b w:val="0"/>
        </w:rPr>
        <w:t>Summa cum laude, University of Colorado Boulder</w:t>
      </w:r>
    </w:p>
    <w:p w14:paraId="4E6033BE" w14:textId="77777777" w:rsidR="002C51BC" w:rsidRPr="00A128A0" w:rsidRDefault="002C51BC" w:rsidP="002C51BC">
      <w:pPr>
        <w:pStyle w:val="DataField11pt-Single"/>
        <w:rPr>
          <w:rStyle w:val="Strong"/>
        </w:rPr>
      </w:pPr>
    </w:p>
    <w:p w14:paraId="4B131AE4" w14:textId="77777777" w:rsidR="00CB5EDC" w:rsidRPr="00CB5EDC" w:rsidRDefault="002C51BC" w:rsidP="00CB5EDC">
      <w:pPr>
        <w:pStyle w:val="DataField11pt-Single"/>
        <w:rPr>
          <w:rStyle w:val="Strong"/>
          <w:b w:val="0"/>
          <w:sz w:val="10"/>
          <w:szCs w:val="10"/>
        </w:rPr>
      </w:pPr>
      <w:r w:rsidRPr="00A128A0">
        <w:rPr>
          <w:rStyle w:val="Strong"/>
        </w:rPr>
        <w:t>C.</w:t>
      </w:r>
      <w:r w:rsidRPr="00A128A0">
        <w:rPr>
          <w:rStyle w:val="Strong"/>
        </w:rPr>
        <w:tab/>
        <w:t>Contributions to Science</w:t>
      </w:r>
      <w:r w:rsidR="00FE10AD">
        <w:rPr>
          <w:rStyle w:val="Strong"/>
        </w:rPr>
        <w:br/>
      </w:r>
    </w:p>
    <w:p w14:paraId="7FEE166B" w14:textId="11D5FA86" w:rsidR="00162C8B" w:rsidRPr="00EC25D0" w:rsidRDefault="00162C8B" w:rsidP="002E2835">
      <w:pPr>
        <w:ind w:left="360" w:hanging="360"/>
        <w:rPr>
          <w:rFonts w:eastAsia="Arial Unicode MS" w:cs="Arial"/>
          <w:szCs w:val="22"/>
          <w:bdr w:val="nil"/>
        </w:rPr>
      </w:pPr>
      <w:r>
        <w:rPr>
          <w:rFonts w:eastAsia="Arial Unicode MS" w:cs="Arial"/>
          <w:szCs w:val="22"/>
          <w:bdr w:val="nil"/>
        </w:rPr>
        <w:t>1.</w:t>
      </w:r>
      <w:r>
        <w:rPr>
          <w:rFonts w:eastAsia="Arial Unicode MS" w:cs="Arial"/>
          <w:szCs w:val="22"/>
          <w:bdr w:val="nil"/>
        </w:rPr>
        <w:tab/>
      </w:r>
      <w:r w:rsidR="00DF52D6" w:rsidRPr="00DF52D6">
        <w:rPr>
          <w:rFonts w:eastAsia="Arial Unicode MS" w:cs="Arial"/>
          <w:szCs w:val="22"/>
          <w:u w:val="single"/>
          <w:bdr w:val="nil"/>
        </w:rPr>
        <w:t xml:space="preserve">Medical </w:t>
      </w:r>
      <w:r w:rsidRPr="00162C8B">
        <w:rPr>
          <w:rFonts w:eastAsia="Arial Unicode MS" w:cs="Arial"/>
          <w:szCs w:val="22"/>
          <w:u w:val="single"/>
          <w:bdr w:val="nil"/>
        </w:rPr>
        <w:t>Decision Making</w:t>
      </w:r>
      <w:r w:rsidRPr="00162C8B">
        <w:rPr>
          <w:rFonts w:eastAsia="Arial Unicode MS" w:cs="Arial"/>
          <w:szCs w:val="22"/>
          <w:bdr w:val="nil"/>
        </w:rPr>
        <w:t xml:space="preserve">: I have </w:t>
      </w:r>
      <w:r w:rsidR="002E2835">
        <w:rPr>
          <w:rFonts w:eastAsia="Arial Unicode MS" w:cs="Arial"/>
          <w:szCs w:val="22"/>
          <w:bdr w:val="nil"/>
        </w:rPr>
        <w:t xml:space="preserve">promoted the integration of </w:t>
      </w:r>
      <w:r w:rsidRPr="00162C8B">
        <w:rPr>
          <w:rFonts w:eastAsia="Arial Unicode MS" w:cs="Arial"/>
          <w:szCs w:val="22"/>
          <w:bdr w:val="nil"/>
        </w:rPr>
        <w:t>shared decision making into</w:t>
      </w:r>
      <w:r w:rsidR="00E23E58">
        <w:rPr>
          <w:rFonts w:eastAsia="Arial Unicode MS" w:cs="Arial"/>
          <w:szCs w:val="22"/>
          <w:bdr w:val="nil"/>
        </w:rPr>
        <w:t xml:space="preserve"> cardiovascular care</w:t>
      </w:r>
      <w:r w:rsidRPr="00162C8B">
        <w:rPr>
          <w:rFonts w:eastAsia="Arial Unicode MS" w:cs="Arial"/>
          <w:szCs w:val="22"/>
          <w:bdr w:val="nil"/>
        </w:rPr>
        <w:t xml:space="preserve">. My role as PI of the </w:t>
      </w:r>
      <w:r w:rsidR="00E23E58">
        <w:rPr>
          <w:rFonts w:eastAsia="Arial Unicode MS" w:cs="Arial"/>
          <w:szCs w:val="22"/>
          <w:bdr w:val="nil"/>
        </w:rPr>
        <w:t xml:space="preserve">PCORI </w:t>
      </w:r>
      <w:r w:rsidRPr="00162C8B">
        <w:rPr>
          <w:rFonts w:eastAsia="Arial Unicode MS" w:cs="Arial"/>
          <w:szCs w:val="22"/>
          <w:bdr w:val="nil"/>
        </w:rPr>
        <w:t xml:space="preserve">DECIDE-LVAD </w:t>
      </w:r>
      <w:r w:rsidR="00E23E58">
        <w:rPr>
          <w:rFonts w:eastAsia="Arial Unicode MS" w:cs="Arial"/>
          <w:szCs w:val="22"/>
          <w:bdr w:val="nil"/>
        </w:rPr>
        <w:t xml:space="preserve">multi-center effectiveness trial </w:t>
      </w:r>
      <w:r w:rsidRPr="00162C8B">
        <w:rPr>
          <w:rFonts w:eastAsia="Arial Unicode MS" w:cs="Arial"/>
          <w:szCs w:val="22"/>
          <w:bdr w:val="nil"/>
        </w:rPr>
        <w:t>(2014-201</w:t>
      </w:r>
      <w:r w:rsidR="002E2835">
        <w:rPr>
          <w:rFonts w:eastAsia="Arial Unicode MS" w:cs="Arial"/>
          <w:szCs w:val="22"/>
          <w:bdr w:val="nil"/>
        </w:rPr>
        <w:t>8</w:t>
      </w:r>
      <w:r w:rsidRPr="00162C8B">
        <w:rPr>
          <w:rFonts w:eastAsia="Arial Unicode MS" w:cs="Arial"/>
          <w:szCs w:val="22"/>
          <w:bdr w:val="nil"/>
        </w:rPr>
        <w:t xml:space="preserve">) </w:t>
      </w:r>
      <w:r w:rsidR="00E23E58">
        <w:rPr>
          <w:rFonts w:eastAsia="Arial Unicode MS" w:cs="Arial"/>
          <w:szCs w:val="22"/>
          <w:bdr w:val="nil"/>
        </w:rPr>
        <w:t xml:space="preserve">and co-I for the I DECIDE LVAD dissemination and implementation study (2019-2023) </w:t>
      </w:r>
      <w:r w:rsidRPr="00162C8B">
        <w:rPr>
          <w:rFonts w:eastAsia="Arial Unicode MS" w:cs="Arial"/>
          <w:szCs w:val="22"/>
          <w:bdr w:val="nil"/>
        </w:rPr>
        <w:t>demonstrate</w:t>
      </w:r>
      <w:r w:rsidR="00E23E58">
        <w:rPr>
          <w:rFonts w:eastAsia="Arial Unicode MS" w:cs="Arial"/>
          <w:szCs w:val="22"/>
          <w:bdr w:val="nil"/>
        </w:rPr>
        <w:t>s</w:t>
      </w:r>
      <w:r w:rsidRPr="00162C8B">
        <w:rPr>
          <w:rFonts w:eastAsia="Arial Unicode MS" w:cs="Arial"/>
          <w:szCs w:val="22"/>
          <w:bdr w:val="nil"/>
        </w:rPr>
        <w:t xml:space="preserve"> the </w:t>
      </w:r>
      <w:r w:rsidR="00E23E58">
        <w:rPr>
          <w:rFonts w:eastAsia="Arial Unicode MS" w:cs="Arial"/>
          <w:szCs w:val="22"/>
          <w:bdr w:val="nil"/>
        </w:rPr>
        <w:t>benefits</w:t>
      </w:r>
      <w:r w:rsidRPr="00162C8B">
        <w:rPr>
          <w:rFonts w:eastAsia="Arial Unicode MS" w:cs="Arial"/>
          <w:szCs w:val="22"/>
          <w:bdr w:val="nil"/>
        </w:rPr>
        <w:t xml:space="preserve"> of patient decision aids </w:t>
      </w:r>
      <w:r w:rsidR="0017526B">
        <w:rPr>
          <w:rFonts w:eastAsia="Arial Unicode MS" w:cs="Arial"/>
          <w:szCs w:val="22"/>
          <w:bdr w:val="nil"/>
        </w:rPr>
        <w:t>for invasive, high-risk, high-</w:t>
      </w:r>
      <w:r w:rsidR="0017526B" w:rsidRPr="0059058F">
        <w:rPr>
          <w:rFonts w:eastAsia="Arial Unicode MS" w:cs="Arial"/>
          <w:szCs w:val="22"/>
          <w:bdr w:val="nil"/>
        </w:rPr>
        <w:t>reward technologies</w:t>
      </w:r>
      <w:r w:rsidRPr="0059058F">
        <w:rPr>
          <w:rFonts w:eastAsia="Arial Unicode MS" w:cs="Arial"/>
          <w:szCs w:val="22"/>
          <w:bdr w:val="nil"/>
        </w:rPr>
        <w:t xml:space="preserve">. </w:t>
      </w:r>
      <w:r w:rsidR="00E23E58" w:rsidRPr="0059058F">
        <w:rPr>
          <w:rFonts w:eastAsia="Arial Unicode MS" w:cs="Arial"/>
          <w:szCs w:val="22"/>
          <w:bdr w:val="nil"/>
        </w:rPr>
        <w:t xml:space="preserve">As PI for the AHA EPIC-HF trial, I helped prove </w:t>
      </w:r>
      <w:r w:rsidR="00E23E58" w:rsidRPr="00EC25D0">
        <w:rPr>
          <w:rFonts w:eastAsia="Arial Unicode MS" w:cs="Arial"/>
          <w:szCs w:val="22"/>
          <w:bdr w:val="nil"/>
        </w:rPr>
        <w:t xml:space="preserve">that patient empowerment </w:t>
      </w:r>
      <w:r w:rsidR="0017526B" w:rsidRPr="00EC25D0">
        <w:rPr>
          <w:rFonts w:eastAsia="Arial Unicode MS" w:cs="Arial"/>
          <w:szCs w:val="22"/>
          <w:bdr w:val="nil"/>
        </w:rPr>
        <w:t>in</w:t>
      </w:r>
      <w:r w:rsidR="00E23E58" w:rsidRPr="00EC25D0">
        <w:rPr>
          <w:rFonts w:eastAsia="Arial Unicode MS" w:cs="Arial"/>
          <w:szCs w:val="22"/>
          <w:bdr w:val="nil"/>
        </w:rPr>
        <w:t xml:space="preserve"> prescribing decisions through </w:t>
      </w:r>
      <w:r w:rsidR="0017526B" w:rsidRPr="00EC25D0">
        <w:rPr>
          <w:rFonts w:eastAsia="Arial Unicode MS" w:cs="Arial"/>
          <w:szCs w:val="22"/>
          <w:bdr w:val="nil"/>
        </w:rPr>
        <w:t xml:space="preserve">flipped classroom </w:t>
      </w:r>
      <w:r w:rsidR="00E23E58" w:rsidRPr="00EC25D0">
        <w:rPr>
          <w:rFonts w:eastAsia="Arial Unicode MS" w:cs="Arial"/>
          <w:szCs w:val="22"/>
          <w:bdr w:val="nil"/>
        </w:rPr>
        <w:t>delivery of a simple video and checklist before clinic visits</w:t>
      </w:r>
      <w:r w:rsidR="0017526B" w:rsidRPr="00EC25D0">
        <w:rPr>
          <w:rFonts w:eastAsia="Arial Unicode MS" w:cs="Arial"/>
          <w:szCs w:val="22"/>
          <w:bdr w:val="nil"/>
        </w:rPr>
        <w:t xml:space="preserve"> </w:t>
      </w:r>
      <w:r w:rsidR="00E23E58" w:rsidRPr="00EC25D0">
        <w:rPr>
          <w:rFonts w:eastAsia="Arial Unicode MS" w:cs="Arial"/>
          <w:szCs w:val="22"/>
          <w:bdr w:val="nil"/>
        </w:rPr>
        <w:t xml:space="preserve">can overcome therapeutic inertia and improve use of high-value medications. </w:t>
      </w:r>
      <w:r w:rsidR="001A5801">
        <w:rPr>
          <w:rFonts w:eastAsia="Arial Unicode MS" w:cs="Arial"/>
          <w:szCs w:val="22"/>
          <w:bdr w:val="nil"/>
        </w:rPr>
        <w:t>I was on the writing committee for the 2022 ACCF/AHA/HFSA Heart Failure Guidelines, and helped infuse patient-centered care and end-of-life decision making into</w:t>
      </w:r>
      <w:r w:rsidR="002E2835">
        <w:rPr>
          <w:rFonts w:eastAsia="Arial Unicode MS" w:cs="Arial"/>
          <w:szCs w:val="22"/>
          <w:bdr w:val="nil"/>
        </w:rPr>
        <w:t xml:space="preserve"> </w:t>
      </w:r>
      <w:r w:rsidR="001A5801">
        <w:rPr>
          <w:rFonts w:eastAsia="Arial Unicode MS" w:cs="Arial"/>
          <w:szCs w:val="22"/>
          <w:bdr w:val="nil"/>
        </w:rPr>
        <w:t xml:space="preserve">the recommendations. </w:t>
      </w:r>
    </w:p>
    <w:p w14:paraId="62F074CA" w14:textId="77777777" w:rsidR="00EC25D0" w:rsidRPr="00EC25D0" w:rsidRDefault="0017526B" w:rsidP="00EC25D0">
      <w:pPr>
        <w:numPr>
          <w:ilvl w:val="0"/>
          <w:numId w:val="25"/>
        </w:numPr>
        <w:pBdr>
          <w:top w:val="nil"/>
          <w:left w:val="nil"/>
          <w:bottom w:val="nil"/>
          <w:right w:val="nil"/>
          <w:between w:val="nil"/>
          <w:bar w:val="nil"/>
        </w:pBdr>
        <w:autoSpaceDE/>
        <w:autoSpaceDN/>
        <w:ind w:left="720"/>
        <w:rPr>
          <w:rFonts w:eastAsia="Arial Unicode MS" w:cs="Arial"/>
          <w:color w:val="000000"/>
          <w:szCs w:val="22"/>
          <w:u w:color="000000"/>
          <w:bdr w:val="nil"/>
          <w:lang w:val="de-DE"/>
        </w:rPr>
      </w:pPr>
      <w:r w:rsidRPr="00EC25D0">
        <w:rPr>
          <w:rFonts w:cs="Arial"/>
          <w:b/>
          <w:bCs/>
          <w:color w:val="212121"/>
          <w:szCs w:val="22"/>
          <w:shd w:val="clear" w:color="auto" w:fill="FFFFFF"/>
        </w:rPr>
        <w:t>Allen LA</w:t>
      </w:r>
      <w:r w:rsidRPr="00EC25D0">
        <w:rPr>
          <w:rFonts w:cs="Arial"/>
          <w:color w:val="212121"/>
          <w:szCs w:val="22"/>
          <w:shd w:val="clear" w:color="auto" w:fill="FFFFFF"/>
        </w:rPr>
        <w:t xml:space="preserve">, McIlvennan CK, Thompson JS, Dunlay SM, LaRue SJ, Lewis EF, Patel CB, Blue L, Fairclough DL, Leister EC, Glasgow RE, Cleveland JC Jr, Phillips C, Baldridge V, Walsh MN, Matlock DD. Effectiveness of an Intervention Supporting Shared Decision Making for Destination Therapy Left Ventricular Assist Device: The DECIDE-LVAD Randomized Clinical Trial. JAMA Intern Med. 2018 Apr 1;178(4):520-529. </w:t>
      </w:r>
    </w:p>
    <w:p w14:paraId="766D4B66" w14:textId="77777777" w:rsidR="0059058F" w:rsidRPr="0059058F" w:rsidRDefault="0059058F" w:rsidP="00CA02E2">
      <w:pPr>
        <w:numPr>
          <w:ilvl w:val="0"/>
          <w:numId w:val="26"/>
        </w:numPr>
        <w:pBdr>
          <w:top w:val="nil"/>
          <w:left w:val="nil"/>
          <w:bottom w:val="nil"/>
          <w:right w:val="nil"/>
          <w:between w:val="nil"/>
          <w:bar w:val="nil"/>
        </w:pBdr>
        <w:autoSpaceDE/>
        <w:autoSpaceDN/>
        <w:ind w:left="720" w:right="288"/>
        <w:rPr>
          <w:rFonts w:cs="Arial"/>
          <w:bCs/>
          <w:szCs w:val="22"/>
        </w:rPr>
      </w:pPr>
      <w:r w:rsidRPr="00EC25D0">
        <w:rPr>
          <w:rFonts w:cs="Arial"/>
          <w:color w:val="000000" w:themeColor="text1"/>
          <w:szCs w:val="22"/>
        </w:rPr>
        <w:t xml:space="preserve">Wallace BC, </w:t>
      </w:r>
      <w:r w:rsidRPr="00EC25D0">
        <w:rPr>
          <w:rFonts w:cs="Arial"/>
          <w:b/>
          <w:bCs/>
          <w:color w:val="000000" w:themeColor="text1"/>
          <w:szCs w:val="22"/>
        </w:rPr>
        <w:t>Allen LA,</w:t>
      </w:r>
      <w:r w:rsidRPr="00EC25D0">
        <w:rPr>
          <w:rFonts w:cs="Arial"/>
          <w:color w:val="000000" w:themeColor="text1"/>
          <w:szCs w:val="22"/>
        </w:rPr>
        <w:t xml:space="preserve"> Knoepke CE, Glasgow RE, Lewis CL, Fairclough DL, Helmkamp LJ, Fitzgerald MD, Tzou WS, </w:t>
      </w:r>
      <w:r w:rsidRPr="00C250DD">
        <w:rPr>
          <w:rFonts w:cs="Arial"/>
          <w:color w:val="000000" w:themeColor="text1"/>
          <w:szCs w:val="22"/>
        </w:rPr>
        <w:t>Kramer DB,</w:t>
      </w:r>
      <w:r w:rsidRPr="00EC25D0">
        <w:rPr>
          <w:rFonts w:cs="Arial"/>
          <w:color w:val="000000" w:themeColor="text1"/>
          <w:szCs w:val="22"/>
        </w:rPr>
        <w:t xml:space="preserve"> Varosy PD, Gupta SK, </w:t>
      </w:r>
      <w:proofErr w:type="spellStart"/>
      <w:r w:rsidRPr="00EC25D0">
        <w:rPr>
          <w:rFonts w:cs="Arial"/>
          <w:color w:val="000000" w:themeColor="text1"/>
          <w:szCs w:val="22"/>
        </w:rPr>
        <w:t>Mandrola</w:t>
      </w:r>
      <w:proofErr w:type="spellEnd"/>
      <w:r w:rsidRPr="00EC25D0">
        <w:rPr>
          <w:rFonts w:cs="Arial"/>
          <w:color w:val="000000" w:themeColor="text1"/>
          <w:szCs w:val="22"/>
        </w:rPr>
        <w:t xml:space="preserve"> JM, Brancato SB, Peterson PN, Matlock DD. A Multicenter Trial of a Shared </w:t>
      </w:r>
      <w:proofErr w:type="spellStart"/>
      <w:r w:rsidRPr="00EC25D0">
        <w:rPr>
          <w:rFonts w:cs="Arial"/>
          <w:color w:val="000000" w:themeColor="text1"/>
          <w:szCs w:val="22"/>
        </w:rPr>
        <w:t>DECision</w:t>
      </w:r>
      <w:proofErr w:type="spellEnd"/>
      <w:r w:rsidRPr="00EC25D0">
        <w:rPr>
          <w:rFonts w:cs="Arial"/>
          <w:color w:val="000000" w:themeColor="text1"/>
          <w:szCs w:val="22"/>
        </w:rPr>
        <w:t xml:space="preserve"> Support Intervention for Patients offered </w:t>
      </w:r>
      <w:r w:rsidRPr="00EC25D0">
        <w:rPr>
          <w:rFonts w:cs="Arial"/>
          <w:color w:val="000000" w:themeColor="text1"/>
          <w:szCs w:val="22"/>
        </w:rPr>
        <w:lastRenderedPageBreak/>
        <w:t>implantable Cardioverter-</w:t>
      </w:r>
      <w:proofErr w:type="spellStart"/>
      <w:r w:rsidRPr="00EC25D0">
        <w:rPr>
          <w:rFonts w:cs="Arial"/>
          <w:color w:val="000000" w:themeColor="text1"/>
          <w:szCs w:val="22"/>
        </w:rPr>
        <w:t>DEfibrillators</w:t>
      </w:r>
      <w:proofErr w:type="spellEnd"/>
      <w:r w:rsidRPr="00EC25D0">
        <w:rPr>
          <w:rFonts w:cs="Arial"/>
          <w:color w:val="000000" w:themeColor="text1"/>
          <w:szCs w:val="22"/>
        </w:rPr>
        <w:t>:</w:t>
      </w:r>
      <w:r w:rsidRPr="00EC25D0">
        <w:rPr>
          <w:rStyle w:val="apple-converted-space"/>
          <w:rFonts w:cs="Arial"/>
          <w:color w:val="000000" w:themeColor="text1"/>
          <w:szCs w:val="22"/>
        </w:rPr>
        <w:t xml:space="preserve"> </w:t>
      </w:r>
      <w:r w:rsidRPr="00EC25D0">
        <w:rPr>
          <w:rFonts w:cs="Arial"/>
          <w:color w:val="000000" w:themeColor="text1"/>
          <w:szCs w:val="22"/>
        </w:rPr>
        <w:t>DECIDE-ICD; Rationale, Design, Medicare Changes, and</w:t>
      </w:r>
      <w:r w:rsidRPr="0059058F">
        <w:rPr>
          <w:rFonts w:cs="Arial"/>
          <w:color w:val="000000" w:themeColor="text1"/>
          <w:szCs w:val="22"/>
        </w:rPr>
        <w:t xml:space="preserve"> Pilot Data. Am Heart J. 2020. </w:t>
      </w:r>
      <w:r w:rsidRPr="0059058F">
        <w:rPr>
          <w:rStyle w:val="cit"/>
          <w:rFonts w:cs="Arial"/>
          <w:color w:val="000000" w:themeColor="text1"/>
          <w:szCs w:val="22"/>
        </w:rPr>
        <w:t xml:space="preserve">Apr </w:t>
      </w:r>
      <w:proofErr w:type="gramStart"/>
      <w:r w:rsidRPr="0059058F">
        <w:rPr>
          <w:rStyle w:val="cit"/>
          <w:rFonts w:cs="Arial"/>
          <w:color w:val="000000" w:themeColor="text1"/>
          <w:szCs w:val="22"/>
        </w:rPr>
        <w:t>20;226:161</w:t>
      </w:r>
      <w:proofErr w:type="gramEnd"/>
      <w:r w:rsidRPr="0059058F">
        <w:rPr>
          <w:rStyle w:val="cit"/>
          <w:rFonts w:cs="Arial"/>
          <w:color w:val="000000" w:themeColor="text1"/>
          <w:szCs w:val="22"/>
        </w:rPr>
        <w:t>-173.</w:t>
      </w:r>
      <w:r w:rsidRPr="0059058F">
        <w:rPr>
          <w:rFonts w:cs="Arial"/>
          <w:color w:val="000000" w:themeColor="text1"/>
          <w:szCs w:val="22"/>
        </w:rPr>
        <w:t xml:space="preserve"> </w:t>
      </w:r>
    </w:p>
    <w:p w14:paraId="36FB855B" w14:textId="5355ECAD" w:rsidR="00CB5EDC" w:rsidRPr="001A5801" w:rsidRDefault="00E23E58" w:rsidP="00CA02E2">
      <w:pPr>
        <w:numPr>
          <w:ilvl w:val="0"/>
          <w:numId w:val="26"/>
        </w:numPr>
        <w:pBdr>
          <w:top w:val="nil"/>
          <w:left w:val="nil"/>
          <w:bottom w:val="nil"/>
          <w:right w:val="nil"/>
          <w:between w:val="nil"/>
          <w:bar w:val="nil"/>
        </w:pBdr>
        <w:autoSpaceDE/>
        <w:autoSpaceDN/>
        <w:ind w:left="720" w:right="288"/>
        <w:rPr>
          <w:rFonts w:cs="Arial"/>
          <w:bCs/>
          <w:szCs w:val="22"/>
        </w:rPr>
      </w:pPr>
      <w:r w:rsidRPr="0059058F">
        <w:rPr>
          <w:rFonts w:cs="Arial"/>
          <w:b/>
          <w:bCs/>
          <w:color w:val="212121"/>
          <w:szCs w:val="22"/>
          <w:shd w:val="clear" w:color="auto" w:fill="FFFFFF"/>
        </w:rPr>
        <w:t>Allen LA</w:t>
      </w:r>
      <w:r w:rsidRPr="0059058F">
        <w:rPr>
          <w:rFonts w:cs="Arial"/>
          <w:color w:val="212121"/>
          <w:szCs w:val="22"/>
          <w:shd w:val="clear" w:color="auto" w:fill="FFFFFF"/>
        </w:rPr>
        <w:t>, Venechuk G, McIlvennan CK, Page I</w:t>
      </w:r>
      <w:r w:rsidR="002E2835">
        <w:rPr>
          <w:rFonts w:cs="Arial"/>
          <w:color w:val="212121"/>
          <w:szCs w:val="22"/>
          <w:shd w:val="clear" w:color="auto" w:fill="FFFFFF"/>
        </w:rPr>
        <w:t>I</w:t>
      </w:r>
      <w:r w:rsidRPr="0059058F">
        <w:rPr>
          <w:rFonts w:cs="Arial"/>
          <w:color w:val="212121"/>
          <w:szCs w:val="22"/>
          <w:shd w:val="clear" w:color="auto" w:fill="FFFFFF"/>
        </w:rPr>
        <w:t xml:space="preserve"> RL, Knoepke CE, Helmkamp LJ, Khazanie P, Peterson PN, Pierce K, Harger G, Thompson JS, Dow TJ, Richards L, Huang J, Strader JR, Trinkley </w:t>
      </w:r>
      <w:r w:rsidRPr="001A5801">
        <w:rPr>
          <w:rFonts w:cs="Arial"/>
          <w:color w:val="212121"/>
          <w:szCs w:val="22"/>
          <w:shd w:val="clear" w:color="auto" w:fill="FFFFFF"/>
        </w:rPr>
        <w:t xml:space="preserve">KE, Kao DP, Magid DJ, Buttrick P, Matlock DD. An Electronically Delivered, Patient-Activation Tool for Intensification of Medications for Chronic Heart Failure with Reduced Ejection Fraction: The EPIC-HF Trial. Circulation. 2020 Nov 17. </w:t>
      </w:r>
    </w:p>
    <w:p w14:paraId="7F34B8EF" w14:textId="22659D23" w:rsidR="001A5801" w:rsidRPr="001A5801" w:rsidRDefault="001A5801" w:rsidP="00CA02E2">
      <w:pPr>
        <w:numPr>
          <w:ilvl w:val="0"/>
          <w:numId w:val="26"/>
        </w:numPr>
        <w:pBdr>
          <w:top w:val="nil"/>
          <w:left w:val="nil"/>
          <w:bottom w:val="nil"/>
          <w:right w:val="nil"/>
          <w:between w:val="nil"/>
          <w:bar w:val="nil"/>
        </w:pBdr>
        <w:autoSpaceDE/>
        <w:autoSpaceDN/>
        <w:ind w:left="720" w:right="288"/>
        <w:rPr>
          <w:rFonts w:cs="Arial"/>
          <w:bCs/>
          <w:szCs w:val="22"/>
        </w:rPr>
      </w:pPr>
      <w:r w:rsidRPr="001A5801">
        <w:rPr>
          <w:rFonts w:cs="Arial"/>
          <w:color w:val="212121"/>
          <w:shd w:val="clear" w:color="auto" w:fill="FFFFFF"/>
        </w:rPr>
        <w:t xml:space="preserve">Heidenreich PA, Bozkurt B, Aguilar D, </w:t>
      </w:r>
      <w:r w:rsidRPr="001A5801">
        <w:rPr>
          <w:rFonts w:cs="Arial"/>
          <w:b/>
          <w:bCs/>
          <w:color w:val="212121"/>
          <w:shd w:val="clear" w:color="auto" w:fill="FFFFFF"/>
        </w:rPr>
        <w:t>Allen LA</w:t>
      </w:r>
      <w:r w:rsidRPr="001A5801">
        <w:rPr>
          <w:rFonts w:cs="Arial"/>
          <w:color w:val="212121"/>
          <w:shd w:val="clear" w:color="auto" w:fill="FFFFFF"/>
        </w:rPr>
        <w:t xml:space="preserve">, Byun JJ, Colvin MM, Deswal A, </w:t>
      </w:r>
      <w:proofErr w:type="spellStart"/>
      <w:r w:rsidRPr="001A5801">
        <w:rPr>
          <w:rFonts w:cs="Arial"/>
          <w:color w:val="212121"/>
          <w:shd w:val="clear" w:color="auto" w:fill="FFFFFF"/>
        </w:rPr>
        <w:t>Drazner</w:t>
      </w:r>
      <w:proofErr w:type="spellEnd"/>
      <w:r w:rsidRPr="001A5801">
        <w:rPr>
          <w:rFonts w:cs="Arial"/>
          <w:color w:val="212121"/>
          <w:shd w:val="clear" w:color="auto" w:fill="FFFFFF"/>
        </w:rPr>
        <w:t xml:space="preserve"> MH, Dunlay SM, Evers LR, Fang JC, </w:t>
      </w:r>
      <w:proofErr w:type="spellStart"/>
      <w:r w:rsidRPr="001A5801">
        <w:rPr>
          <w:rFonts w:cs="Arial"/>
          <w:color w:val="212121"/>
          <w:shd w:val="clear" w:color="auto" w:fill="FFFFFF"/>
        </w:rPr>
        <w:t>Fedson</w:t>
      </w:r>
      <w:proofErr w:type="spellEnd"/>
      <w:r w:rsidRPr="001A5801">
        <w:rPr>
          <w:rFonts w:cs="Arial"/>
          <w:color w:val="212121"/>
          <w:shd w:val="clear" w:color="auto" w:fill="FFFFFF"/>
        </w:rPr>
        <w:t xml:space="preserve"> SE, </w:t>
      </w:r>
      <w:proofErr w:type="spellStart"/>
      <w:r w:rsidRPr="001A5801">
        <w:rPr>
          <w:rFonts w:cs="Arial"/>
          <w:color w:val="212121"/>
          <w:shd w:val="clear" w:color="auto" w:fill="FFFFFF"/>
        </w:rPr>
        <w:t>Fonarow</w:t>
      </w:r>
      <w:proofErr w:type="spellEnd"/>
      <w:r w:rsidRPr="001A5801">
        <w:rPr>
          <w:rFonts w:cs="Arial"/>
          <w:color w:val="212121"/>
          <w:shd w:val="clear" w:color="auto" w:fill="FFFFFF"/>
        </w:rPr>
        <w:t xml:space="preserve"> GC, Hayek SS, Hernandez AF, Khazanie P, Kittleson MM, Lee CS, Link MS, Milano CA, </w:t>
      </w:r>
      <w:proofErr w:type="spellStart"/>
      <w:r w:rsidRPr="001A5801">
        <w:rPr>
          <w:rFonts w:cs="Arial"/>
          <w:color w:val="212121"/>
          <w:shd w:val="clear" w:color="auto" w:fill="FFFFFF"/>
        </w:rPr>
        <w:t>Nnacheta</w:t>
      </w:r>
      <w:proofErr w:type="spellEnd"/>
      <w:r w:rsidRPr="001A5801">
        <w:rPr>
          <w:rFonts w:cs="Arial"/>
          <w:color w:val="212121"/>
          <w:shd w:val="clear" w:color="auto" w:fill="FFFFFF"/>
        </w:rPr>
        <w:t xml:space="preserve"> LC, Sandhu AT, Stevenson LW, </w:t>
      </w:r>
      <w:proofErr w:type="spellStart"/>
      <w:r w:rsidRPr="001A5801">
        <w:rPr>
          <w:rFonts w:cs="Arial"/>
          <w:color w:val="212121"/>
          <w:shd w:val="clear" w:color="auto" w:fill="FFFFFF"/>
        </w:rPr>
        <w:t>Vardeny</w:t>
      </w:r>
      <w:proofErr w:type="spellEnd"/>
      <w:r w:rsidRPr="001A5801">
        <w:rPr>
          <w:rFonts w:cs="Arial"/>
          <w:color w:val="212121"/>
          <w:shd w:val="clear" w:color="auto" w:fill="FFFFFF"/>
        </w:rPr>
        <w:t xml:space="preserve"> O, Vest AR, Yancy CW. 2022 AHA/ACC/HFSA Guideline for the Management of Heart Failure: A Report of the American College of Cardiology/American Heart Association Joint Committee on Clinical Practice Guidelines. Circulation. 2022 May 3;145(18</w:t>
      </w:r>
      <w:proofErr w:type="gramStart"/>
      <w:r w:rsidRPr="001A5801">
        <w:rPr>
          <w:rFonts w:cs="Arial"/>
          <w:color w:val="212121"/>
          <w:shd w:val="clear" w:color="auto" w:fill="FFFFFF"/>
        </w:rPr>
        <w:t>):e</w:t>
      </w:r>
      <w:proofErr w:type="gramEnd"/>
      <w:r w:rsidRPr="001A5801">
        <w:rPr>
          <w:rFonts w:cs="Arial"/>
          <w:color w:val="212121"/>
          <w:shd w:val="clear" w:color="auto" w:fill="FFFFFF"/>
        </w:rPr>
        <w:t xml:space="preserve">895-e1032. </w:t>
      </w:r>
    </w:p>
    <w:p w14:paraId="018668EF" w14:textId="77777777" w:rsidR="00E23E58" w:rsidRPr="001A5801" w:rsidRDefault="00E23E58" w:rsidP="00166E3A">
      <w:pPr>
        <w:pBdr>
          <w:top w:val="nil"/>
          <w:left w:val="nil"/>
          <w:bottom w:val="nil"/>
          <w:right w:val="nil"/>
          <w:between w:val="nil"/>
          <w:bar w:val="nil"/>
        </w:pBdr>
        <w:autoSpaceDE/>
        <w:autoSpaceDN/>
        <w:ind w:right="288"/>
        <w:rPr>
          <w:rStyle w:val="Strong"/>
          <w:rFonts w:cs="Arial"/>
          <w:b w:val="0"/>
          <w:sz w:val="10"/>
          <w:szCs w:val="10"/>
        </w:rPr>
      </w:pPr>
    </w:p>
    <w:p w14:paraId="64E16B70" w14:textId="5E91C9A4" w:rsidR="00162C8B" w:rsidRPr="00C250DD" w:rsidRDefault="00CC418B" w:rsidP="00CB5EDC">
      <w:pPr>
        <w:pBdr>
          <w:top w:val="nil"/>
          <w:left w:val="nil"/>
          <w:bottom w:val="nil"/>
          <w:right w:val="nil"/>
          <w:between w:val="nil"/>
          <w:bar w:val="nil"/>
        </w:pBdr>
        <w:autoSpaceDE/>
        <w:autoSpaceDN/>
        <w:ind w:left="360" w:hanging="360"/>
        <w:rPr>
          <w:rFonts w:eastAsia="Arial Unicode MS" w:cs="Arial"/>
          <w:szCs w:val="22"/>
          <w:bdr w:val="nil"/>
        </w:rPr>
      </w:pPr>
      <w:r w:rsidRPr="001A5801">
        <w:rPr>
          <w:rFonts w:eastAsia="Arial Unicode MS" w:cs="Arial"/>
          <w:szCs w:val="22"/>
          <w:bdr w:val="nil"/>
        </w:rPr>
        <w:t>2.</w:t>
      </w:r>
      <w:r w:rsidRPr="001A5801">
        <w:rPr>
          <w:rFonts w:eastAsia="Arial Unicode MS" w:cs="Arial"/>
          <w:szCs w:val="22"/>
          <w:bdr w:val="nil"/>
        </w:rPr>
        <w:tab/>
      </w:r>
      <w:r w:rsidR="00DF52D6" w:rsidRPr="001A5801">
        <w:rPr>
          <w:rFonts w:eastAsia="Arial Unicode MS" w:cs="Arial"/>
          <w:szCs w:val="22"/>
          <w:u w:val="single"/>
          <w:bdr w:val="nil"/>
        </w:rPr>
        <w:t xml:space="preserve">Quality </w:t>
      </w:r>
      <w:r w:rsidR="00C250DD" w:rsidRPr="001A5801">
        <w:rPr>
          <w:rFonts w:eastAsia="Arial Unicode MS" w:cs="Arial"/>
          <w:szCs w:val="22"/>
          <w:u w:val="single"/>
          <w:bdr w:val="nil"/>
        </w:rPr>
        <w:t xml:space="preserve">and Equity </w:t>
      </w:r>
      <w:r w:rsidR="00DF52D6" w:rsidRPr="001A5801">
        <w:rPr>
          <w:rFonts w:eastAsia="Arial Unicode MS" w:cs="Arial"/>
          <w:szCs w:val="22"/>
          <w:u w:val="single"/>
          <w:bdr w:val="nil"/>
        </w:rPr>
        <w:t xml:space="preserve">of </w:t>
      </w:r>
      <w:r w:rsidR="00162C8B" w:rsidRPr="001A5801">
        <w:rPr>
          <w:rFonts w:eastAsia="Arial Unicode MS" w:cs="Arial"/>
          <w:szCs w:val="22"/>
          <w:u w:val="single"/>
          <w:bdr w:val="nil"/>
        </w:rPr>
        <w:t>Care</w:t>
      </w:r>
      <w:r w:rsidR="00162C8B" w:rsidRPr="001A5801">
        <w:rPr>
          <w:rFonts w:eastAsia="Arial Unicode MS" w:cs="Arial"/>
          <w:szCs w:val="22"/>
          <w:bdr w:val="nil"/>
        </w:rPr>
        <w:t>: In the setting of a fractionated health system and movement towards value-</w:t>
      </w:r>
      <w:r w:rsidR="00162C8B" w:rsidRPr="0059058F">
        <w:rPr>
          <w:rFonts w:eastAsia="Arial Unicode MS" w:cs="Arial"/>
          <w:szCs w:val="22"/>
          <w:bdr w:val="nil"/>
        </w:rPr>
        <w:t xml:space="preserve">based purchasing, </w:t>
      </w:r>
      <w:r w:rsidR="0017526B" w:rsidRPr="0059058F">
        <w:rPr>
          <w:rFonts w:eastAsia="Arial Unicode MS" w:cs="Arial"/>
          <w:szCs w:val="22"/>
          <w:bdr w:val="nil"/>
        </w:rPr>
        <w:t>my</w:t>
      </w:r>
      <w:r w:rsidR="00162C8B" w:rsidRPr="0059058F">
        <w:rPr>
          <w:rFonts w:eastAsia="Arial Unicode MS" w:cs="Arial"/>
          <w:szCs w:val="22"/>
          <w:bdr w:val="nil"/>
        </w:rPr>
        <w:t xml:space="preserve"> </w:t>
      </w:r>
      <w:r w:rsidR="0017526B" w:rsidRPr="0059058F">
        <w:rPr>
          <w:rFonts w:eastAsia="Arial Unicode MS" w:cs="Arial"/>
          <w:szCs w:val="22"/>
          <w:bdr w:val="nil"/>
        </w:rPr>
        <w:t xml:space="preserve">NHLBI </w:t>
      </w:r>
      <w:r w:rsidR="00162C8B" w:rsidRPr="0059058F">
        <w:rPr>
          <w:rFonts w:eastAsia="Arial Unicode MS" w:cs="Arial"/>
          <w:szCs w:val="22"/>
          <w:bdr w:val="nil"/>
        </w:rPr>
        <w:t xml:space="preserve">K23 award (2011-2016) focused on patients recently hospitalized with worsening heart failure, aiming to quantify the largest gaps in care, understand barriers and facilitators to </w:t>
      </w:r>
      <w:r w:rsidR="00162C8B" w:rsidRPr="00C250DD">
        <w:rPr>
          <w:rFonts w:eastAsia="Arial Unicode MS" w:cs="Arial"/>
          <w:szCs w:val="22"/>
          <w:bdr w:val="nil"/>
        </w:rPr>
        <w:t xml:space="preserve">evidence-based care, and leverage the electronic heath record to optimize transitions of care. </w:t>
      </w:r>
      <w:r w:rsidR="0017526B" w:rsidRPr="00C250DD">
        <w:rPr>
          <w:rFonts w:eastAsia="Arial Unicode MS" w:cs="Arial"/>
          <w:szCs w:val="22"/>
          <w:bdr w:val="nil"/>
        </w:rPr>
        <w:t xml:space="preserve">I have also </w:t>
      </w:r>
      <w:r w:rsidR="007B4D97" w:rsidRPr="00C250DD">
        <w:rPr>
          <w:rFonts w:eastAsia="Arial Unicode MS" w:cs="Arial"/>
          <w:szCs w:val="22"/>
          <w:bdr w:val="nil"/>
        </w:rPr>
        <w:t>led</w:t>
      </w:r>
      <w:r w:rsidR="0017526B" w:rsidRPr="00C250DD">
        <w:rPr>
          <w:rFonts w:eastAsia="Arial Unicode MS" w:cs="Arial"/>
          <w:szCs w:val="22"/>
          <w:bdr w:val="nil"/>
        </w:rPr>
        <w:t xml:space="preserve"> analyses into large quality improvement registries (AHA GWTG, ACC PINNACLE, INTERMACS) to better understand care patterns and opportunities for improved delivery of evidence-based medicine. </w:t>
      </w:r>
    </w:p>
    <w:p w14:paraId="06F6FD75" w14:textId="69846BAF" w:rsidR="00C250DD" w:rsidRPr="00C250DD" w:rsidRDefault="00C250DD" w:rsidP="00C250DD">
      <w:pPr>
        <w:numPr>
          <w:ilvl w:val="0"/>
          <w:numId w:val="21"/>
        </w:numPr>
        <w:pBdr>
          <w:top w:val="nil"/>
          <w:left w:val="nil"/>
          <w:bottom w:val="nil"/>
          <w:right w:val="nil"/>
          <w:between w:val="nil"/>
          <w:bar w:val="nil"/>
        </w:pBdr>
        <w:autoSpaceDE/>
        <w:autoSpaceDN/>
        <w:ind w:left="720"/>
        <w:rPr>
          <w:rFonts w:eastAsia="Arial Unicode MS" w:cs="Arial"/>
          <w:color w:val="000000"/>
          <w:szCs w:val="22"/>
          <w:u w:color="000000"/>
          <w:bdr w:val="nil"/>
        </w:rPr>
      </w:pPr>
      <w:r w:rsidRPr="00C250DD">
        <w:rPr>
          <w:rFonts w:cs="Arial"/>
          <w:color w:val="212121"/>
          <w:szCs w:val="22"/>
          <w:shd w:val="clear" w:color="auto" w:fill="FFFFFF"/>
        </w:rPr>
        <w:t xml:space="preserve">Breathett K, </w:t>
      </w:r>
      <w:r w:rsidRPr="00C250DD">
        <w:rPr>
          <w:rFonts w:cs="Arial"/>
          <w:b/>
          <w:bCs/>
          <w:color w:val="212121"/>
          <w:szCs w:val="22"/>
          <w:shd w:val="clear" w:color="auto" w:fill="FFFFFF"/>
        </w:rPr>
        <w:t>Allen LA</w:t>
      </w:r>
      <w:r w:rsidRPr="00C250DD">
        <w:rPr>
          <w:rFonts w:cs="Arial"/>
          <w:color w:val="212121"/>
          <w:szCs w:val="22"/>
          <w:shd w:val="clear" w:color="auto" w:fill="FFFFFF"/>
        </w:rPr>
        <w:t xml:space="preserve">, Helmkamp L, Colborn K, Daugherty SL, </w:t>
      </w:r>
      <w:proofErr w:type="spellStart"/>
      <w:r w:rsidRPr="00C250DD">
        <w:rPr>
          <w:rFonts w:cs="Arial"/>
          <w:color w:val="212121"/>
          <w:szCs w:val="22"/>
          <w:shd w:val="clear" w:color="auto" w:fill="FFFFFF"/>
        </w:rPr>
        <w:t>Khazanie</w:t>
      </w:r>
      <w:proofErr w:type="spellEnd"/>
      <w:r w:rsidRPr="00C250DD">
        <w:rPr>
          <w:rFonts w:cs="Arial"/>
          <w:color w:val="212121"/>
          <w:szCs w:val="22"/>
          <w:shd w:val="clear" w:color="auto" w:fill="FFFFFF"/>
        </w:rPr>
        <w:t xml:space="preserve"> P, </w:t>
      </w:r>
      <w:proofErr w:type="spellStart"/>
      <w:r w:rsidRPr="00C250DD">
        <w:rPr>
          <w:rFonts w:cs="Arial"/>
          <w:color w:val="212121"/>
          <w:szCs w:val="22"/>
          <w:shd w:val="clear" w:color="auto" w:fill="FFFFFF"/>
        </w:rPr>
        <w:t>Lindrooth</w:t>
      </w:r>
      <w:proofErr w:type="spellEnd"/>
      <w:r w:rsidRPr="00C250DD">
        <w:rPr>
          <w:rFonts w:cs="Arial"/>
          <w:color w:val="212121"/>
          <w:szCs w:val="22"/>
          <w:shd w:val="clear" w:color="auto" w:fill="FFFFFF"/>
        </w:rPr>
        <w:t xml:space="preserve"> R, Peterson PN. The Affordable Care Act Medicaid Expansion Correlated </w:t>
      </w:r>
      <w:proofErr w:type="gramStart"/>
      <w:r w:rsidRPr="00C250DD">
        <w:rPr>
          <w:rFonts w:cs="Arial"/>
          <w:color w:val="212121"/>
          <w:szCs w:val="22"/>
          <w:shd w:val="clear" w:color="auto" w:fill="FFFFFF"/>
        </w:rPr>
        <w:t>With</w:t>
      </w:r>
      <w:proofErr w:type="gramEnd"/>
      <w:r w:rsidRPr="00C250DD">
        <w:rPr>
          <w:rFonts w:cs="Arial"/>
          <w:color w:val="212121"/>
          <w:szCs w:val="22"/>
          <w:shd w:val="clear" w:color="auto" w:fill="FFFFFF"/>
        </w:rPr>
        <w:t xml:space="preserve"> Increased Heart Transplant Listings in </w:t>
      </w:r>
      <w:proofErr w:type="gramStart"/>
      <w:r w:rsidRPr="00C250DD">
        <w:rPr>
          <w:rFonts w:cs="Arial"/>
          <w:color w:val="212121"/>
          <w:szCs w:val="22"/>
          <w:shd w:val="clear" w:color="auto" w:fill="FFFFFF"/>
        </w:rPr>
        <w:t>African-Americans</w:t>
      </w:r>
      <w:proofErr w:type="gramEnd"/>
      <w:r w:rsidRPr="00C250DD">
        <w:rPr>
          <w:rFonts w:cs="Arial"/>
          <w:color w:val="212121"/>
          <w:szCs w:val="22"/>
          <w:shd w:val="clear" w:color="auto" w:fill="FFFFFF"/>
        </w:rPr>
        <w:t xml:space="preserve"> </w:t>
      </w:r>
      <w:proofErr w:type="gramStart"/>
      <w:r w:rsidRPr="00C250DD">
        <w:rPr>
          <w:rFonts w:cs="Arial"/>
          <w:color w:val="212121"/>
          <w:szCs w:val="22"/>
          <w:shd w:val="clear" w:color="auto" w:fill="FFFFFF"/>
        </w:rPr>
        <w:t>But</w:t>
      </w:r>
      <w:proofErr w:type="gramEnd"/>
      <w:r w:rsidRPr="00C250DD">
        <w:rPr>
          <w:rFonts w:cs="Arial"/>
          <w:color w:val="212121"/>
          <w:szCs w:val="22"/>
          <w:shd w:val="clear" w:color="auto" w:fill="FFFFFF"/>
        </w:rPr>
        <w:t xml:space="preserve"> Not Hispanics or Caucasians. JACC Heart Fail. 2017 Feb;5(2):136-147.</w:t>
      </w:r>
    </w:p>
    <w:p w14:paraId="330D23CE" w14:textId="19F173EB" w:rsidR="00162C8B" w:rsidRPr="002E2835" w:rsidRDefault="00162C8B" w:rsidP="00CB5EDC">
      <w:pPr>
        <w:numPr>
          <w:ilvl w:val="0"/>
          <w:numId w:val="21"/>
        </w:numPr>
        <w:pBdr>
          <w:top w:val="nil"/>
          <w:left w:val="nil"/>
          <w:bottom w:val="nil"/>
          <w:right w:val="nil"/>
          <w:between w:val="nil"/>
          <w:bar w:val="nil"/>
        </w:pBdr>
        <w:tabs>
          <w:tab w:val="left" w:pos="540"/>
        </w:tabs>
        <w:autoSpaceDE/>
        <w:autoSpaceDN/>
        <w:ind w:left="720"/>
        <w:rPr>
          <w:rFonts w:cs="Arial"/>
          <w:color w:val="000000"/>
          <w:szCs w:val="22"/>
        </w:rPr>
      </w:pPr>
      <w:r w:rsidRPr="00C250DD">
        <w:rPr>
          <w:rFonts w:cs="Arial"/>
          <w:bCs/>
          <w:color w:val="000000"/>
          <w:szCs w:val="22"/>
        </w:rPr>
        <w:t xml:space="preserve">Gupta A, </w:t>
      </w:r>
      <w:r w:rsidRPr="00C250DD">
        <w:rPr>
          <w:rFonts w:cs="Arial"/>
          <w:b/>
          <w:bCs/>
          <w:color w:val="000000"/>
          <w:szCs w:val="22"/>
        </w:rPr>
        <w:t>Allen LA</w:t>
      </w:r>
      <w:r w:rsidRPr="00C250DD">
        <w:rPr>
          <w:rFonts w:cs="Arial"/>
          <w:bCs/>
          <w:color w:val="000000"/>
          <w:szCs w:val="22"/>
        </w:rPr>
        <w:t xml:space="preserve">, </w:t>
      </w:r>
      <w:r w:rsidRPr="002E2835">
        <w:rPr>
          <w:rFonts w:cs="Arial"/>
          <w:bCs/>
          <w:color w:val="000000"/>
          <w:szCs w:val="22"/>
        </w:rPr>
        <w:t xml:space="preserve">Bhatt DL, Cox M, DeVore AD, </w:t>
      </w:r>
      <w:proofErr w:type="spellStart"/>
      <w:r w:rsidRPr="002E2835">
        <w:rPr>
          <w:rFonts w:cs="Arial"/>
          <w:bCs/>
          <w:color w:val="000000"/>
          <w:szCs w:val="22"/>
        </w:rPr>
        <w:t>Heidenreigh</w:t>
      </w:r>
      <w:proofErr w:type="spellEnd"/>
      <w:r w:rsidRPr="002E2835">
        <w:rPr>
          <w:rFonts w:cs="Arial"/>
          <w:bCs/>
          <w:color w:val="000000"/>
          <w:szCs w:val="22"/>
        </w:rPr>
        <w:t xml:space="preserve"> PA, Hernandez AF, Peterson, ED, </w:t>
      </w:r>
      <w:proofErr w:type="spellStart"/>
      <w:r w:rsidRPr="002E2835">
        <w:rPr>
          <w:rFonts w:cs="Arial"/>
          <w:bCs/>
          <w:color w:val="000000"/>
          <w:szCs w:val="22"/>
        </w:rPr>
        <w:t>Matsouaka</w:t>
      </w:r>
      <w:proofErr w:type="spellEnd"/>
      <w:r w:rsidRPr="002E2835">
        <w:rPr>
          <w:rFonts w:cs="Arial"/>
          <w:bCs/>
          <w:color w:val="000000"/>
          <w:szCs w:val="22"/>
        </w:rPr>
        <w:t xml:space="preserve"> RA, Yancy CW, </w:t>
      </w:r>
      <w:proofErr w:type="spellStart"/>
      <w:r w:rsidRPr="002E2835">
        <w:rPr>
          <w:rFonts w:cs="Arial"/>
          <w:bCs/>
          <w:color w:val="000000"/>
          <w:szCs w:val="22"/>
        </w:rPr>
        <w:t>Fonarow</w:t>
      </w:r>
      <w:proofErr w:type="spellEnd"/>
      <w:r w:rsidRPr="002E2835">
        <w:rPr>
          <w:rFonts w:cs="Arial"/>
          <w:bCs/>
          <w:color w:val="000000"/>
          <w:szCs w:val="22"/>
        </w:rPr>
        <w:t xml:space="preserve"> G. Implementation of the Hospital Readmissions Reduction Program, Readmissions, and Mortality in Heart Failure. JAMA Cardiology. 2017. </w:t>
      </w:r>
    </w:p>
    <w:p w14:paraId="5EF8C1F4" w14:textId="4112E599" w:rsidR="002E2835" w:rsidRPr="002E2835" w:rsidRDefault="002E2835" w:rsidP="00CB5EDC">
      <w:pPr>
        <w:numPr>
          <w:ilvl w:val="0"/>
          <w:numId w:val="21"/>
        </w:numPr>
        <w:pBdr>
          <w:top w:val="nil"/>
          <w:left w:val="nil"/>
          <w:bottom w:val="nil"/>
          <w:right w:val="nil"/>
          <w:between w:val="nil"/>
          <w:bar w:val="nil"/>
        </w:pBdr>
        <w:tabs>
          <w:tab w:val="left" w:pos="540"/>
        </w:tabs>
        <w:autoSpaceDE/>
        <w:autoSpaceDN/>
        <w:ind w:left="720"/>
        <w:rPr>
          <w:rFonts w:cs="Arial"/>
          <w:color w:val="000000"/>
          <w:szCs w:val="22"/>
        </w:rPr>
      </w:pPr>
      <w:r w:rsidRPr="002E2835">
        <w:rPr>
          <w:rFonts w:cs="Arial"/>
          <w:color w:val="212121"/>
          <w:shd w:val="clear" w:color="auto" w:fill="FFFFFF"/>
        </w:rPr>
        <w:t xml:space="preserve">Writing Committee; Maddox TM, Januzzi JL Jr, </w:t>
      </w:r>
      <w:r w:rsidRPr="002E2835">
        <w:rPr>
          <w:rFonts w:cs="Arial"/>
          <w:b/>
          <w:bCs/>
          <w:color w:val="212121"/>
          <w:shd w:val="clear" w:color="auto" w:fill="FFFFFF"/>
        </w:rPr>
        <w:t>Allen LA</w:t>
      </w:r>
      <w:r w:rsidRPr="002E2835">
        <w:rPr>
          <w:rFonts w:cs="Arial"/>
          <w:color w:val="212121"/>
          <w:shd w:val="clear" w:color="auto" w:fill="FFFFFF"/>
        </w:rPr>
        <w:t xml:space="preserve">, Breathett K, Butler J, Davis LL, </w:t>
      </w:r>
      <w:proofErr w:type="spellStart"/>
      <w:r w:rsidRPr="002E2835">
        <w:rPr>
          <w:rFonts w:cs="Arial"/>
          <w:color w:val="212121"/>
          <w:shd w:val="clear" w:color="auto" w:fill="FFFFFF"/>
        </w:rPr>
        <w:t>Fonarow</w:t>
      </w:r>
      <w:proofErr w:type="spellEnd"/>
      <w:r w:rsidRPr="002E2835">
        <w:rPr>
          <w:rFonts w:cs="Arial"/>
          <w:color w:val="212121"/>
          <w:shd w:val="clear" w:color="auto" w:fill="FFFFFF"/>
        </w:rPr>
        <w:t xml:space="preserve"> GC, Ibrahim NE, Lindenfeld J, Masoudi FA, Motiwala SR, Oliveros E, Patterson JH, Walsh MN, Wasserman A, Yancy CW, Youmans QR. 2021 Update to the 2017 ACC Expert Consensus Decision Pathway for Optimization of Heart Failure Treatment: Answers to 10 Pivotal Issues About Heart Failure With Reduced Ejection Fraction: A Report of the American College of Cardiology Solution Set Oversight Committee. J Am Coll </w:t>
      </w:r>
      <w:proofErr w:type="spellStart"/>
      <w:r w:rsidRPr="002E2835">
        <w:rPr>
          <w:rFonts w:cs="Arial"/>
          <w:color w:val="212121"/>
          <w:shd w:val="clear" w:color="auto" w:fill="FFFFFF"/>
        </w:rPr>
        <w:t>Cardiol</w:t>
      </w:r>
      <w:proofErr w:type="spellEnd"/>
      <w:r w:rsidRPr="002E2835">
        <w:rPr>
          <w:rFonts w:cs="Arial"/>
          <w:color w:val="212121"/>
          <w:shd w:val="clear" w:color="auto" w:fill="FFFFFF"/>
        </w:rPr>
        <w:t xml:space="preserve">. 2021 Feb 16;77(6):772-810. </w:t>
      </w:r>
    </w:p>
    <w:p w14:paraId="1A236FFA" w14:textId="77777777" w:rsidR="00162C8B" w:rsidRPr="0059058F" w:rsidRDefault="00162C8B" w:rsidP="00CB5EDC">
      <w:pPr>
        <w:pBdr>
          <w:top w:val="nil"/>
          <w:left w:val="nil"/>
          <w:bottom w:val="nil"/>
          <w:right w:val="nil"/>
          <w:between w:val="nil"/>
          <w:bar w:val="nil"/>
        </w:pBdr>
        <w:autoSpaceDE/>
        <w:autoSpaceDN/>
        <w:ind w:left="90" w:right="288"/>
        <w:rPr>
          <w:rFonts w:eastAsia="Arial Unicode MS" w:cs="Arial"/>
          <w:color w:val="000000"/>
          <w:sz w:val="10"/>
          <w:szCs w:val="10"/>
          <w:u w:color="000000"/>
          <w:bdr w:val="nil"/>
        </w:rPr>
      </w:pPr>
    </w:p>
    <w:p w14:paraId="70D39EF9" w14:textId="4DBFD148" w:rsidR="00CB5EDC" w:rsidRPr="0059058F" w:rsidRDefault="00CC418B" w:rsidP="00CB5EDC">
      <w:pPr>
        <w:pBdr>
          <w:top w:val="nil"/>
          <w:left w:val="nil"/>
          <w:bottom w:val="nil"/>
          <w:right w:val="nil"/>
          <w:between w:val="nil"/>
          <w:bar w:val="nil"/>
        </w:pBdr>
        <w:autoSpaceDE/>
        <w:autoSpaceDN/>
        <w:ind w:left="360" w:hanging="360"/>
        <w:rPr>
          <w:rFonts w:eastAsia="Arial Unicode MS" w:cs="Arial"/>
          <w:szCs w:val="22"/>
          <w:bdr w:val="nil"/>
        </w:rPr>
      </w:pPr>
      <w:r w:rsidRPr="0059058F">
        <w:rPr>
          <w:rFonts w:eastAsia="Arial Unicode MS" w:cs="Arial"/>
          <w:szCs w:val="22"/>
          <w:bdr w:val="nil"/>
        </w:rPr>
        <w:t>3.</w:t>
      </w:r>
      <w:r w:rsidRPr="0059058F">
        <w:rPr>
          <w:rFonts w:eastAsia="Arial Unicode MS" w:cs="Arial"/>
          <w:szCs w:val="22"/>
          <w:bdr w:val="nil"/>
        </w:rPr>
        <w:tab/>
      </w:r>
      <w:r w:rsidR="001A5801" w:rsidRPr="001A5801">
        <w:rPr>
          <w:rFonts w:eastAsia="Arial Unicode MS" w:cs="Arial"/>
          <w:szCs w:val="22"/>
          <w:u w:val="single"/>
          <w:bdr w:val="nil"/>
        </w:rPr>
        <w:t xml:space="preserve">Risk Assessment and </w:t>
      </w:r>
      <w:r w:rsidR="00F17EA3" w:rsidRPr="001A5801">
        <w:rPr>
          <w:rFonts w:eastAsia="Arial Unicode MS" w:cs="Arial"/>
          <w:szCs w:val="22"/>
          <w:u w:val="single"/>
          <w:bdr w:val="nil"/>
        </w:rPr>
        <w:t>Anticipating</w:t>
      </w:r>
      <w:r w:rsidR="00F17EA3" w:rsidRPr="0059058F">
        <w:rPr>
          <w:rFonts w:eastAsia="Arial Unicode MS" w:cs="Arial"/>
          <w:szCs w:val="22"/>
          <w:u w:val="single"/>
          <w:bdr w:val="nil"/>
        </w:rPr>
        <w:t xml:space="preserve"> End-of-Life</w:t>
      </w:r>
      <w:r w:rsidR="00162C8B" w:rsidRPr="0059058F">
        <w:rPr>
          <w:rFonts w:eastAsia="Arial Unicode MS" w:cs="Arial"/>
          <w:szCs w:val="22"/>
          <w:bdr w:val="nil"/>
        </w:rPr>
        <w:t>: I have helped refine risk assessment for</w:t>
      </w:r>
      <w:r w:rsidR="00F17EA3" w:rsidRPr="0059058F">
        <w:rPr>
          <w:rFonts w:eastAsia="Arial Unicode MS" w:cs="Arial"/>
          <w:szCs w:val="22"/>
          <w:bdr w:val="nil"/>
        </w:rPr>
        <w:t xml:space="preserve"> patients with</w:t>
      </w:r>
      <w:r w:rsidR="00162C8B" w:rsidRPr="0059058F">
        <w:rPr>
          <w:rFonts w:eastAsia="Arial Unicode MS" w:cs="Arial"/>
          <w:szCs w:val="22"/>
          <w:bdr w:val="nil"/>
        </w:rPr>
        <w:t xml:space="preserve"> heart failure. My primary focus has been early identification of patients transitioning to end-stage D heart failure, who may benefit from referral for consideration of transplantation, mechanical circulatory support, or palliative care. This initially involved exploring biomarkers (e.g. red cell distribution width) and other markers of risk (e.g. health status, frailty, and post-discharge environment / social instability). More recently I have been working to quantify the uncertainty of risk modeling, so that individual patients better understand </w:t>
      </w:r>
      <w:r w:rsidR="0017526B" w:rsidRPr="0059058F">
        <w:rPr>
          <w:rFonts w:eastAsia="Arial Unicode MS" w:cs="Arial"/>
          <w:szCs w:val="22"/>
          <w:bdr w:val="nil"/>
        </w:rPr>
        <w:t xml:space="preserve">the </w:t>
      </w:r>
      <w:r w:rsidR="00162C8B" w:rsidRPr="0059058F">
        <w:rPr>
          <w:rFonts w:eastAsia="Arial Unicode MS" w:cs="Arial"/>
          <w:szCs w:val="22"/>
          <w:bdr w:val="nil"/>
        </w:rPr>
        <w:t>nature of population-based estimates</w:t>
      </w:r>
      <w:r w:rsidR="0017526B" w:rsidRPr="0059058F">
        <w:rPr>
          <w:rFonts w:eastAsia="Arial Unicode MS" w:cs="Arial"/>
          <w:szCs w:val="22"/>
          <w:bdr w:val="nil"/>
        </w:rPr>
        <w:t xml:space="preserve"> applied to individual care decisions. </w:t>
      </w:r>
    </w:p>
    <w:p w14:paraId="0153705B" w14:textId="77777777" w:rsidR="00E23E58" w:rsidRPr="0059058F" w:rsidRDefault="00E23E58" w:rsidP="00E23E58">
      <w:pPr>
        <w:numPr>
          <w:ilvl w:val="0"/>
          <w:numId w:val="33"/>
        </w:numPr>
        <w:pBdr>
          <w:top w:val="nil"/>
          <w:left w:val="nil"/>
          <w:bottom w:val="nil"/>
          <w:right w:val="nil"/>
          <w:between w:val="nil"/>
          <w:bar w:val="nil"/>
        </w:pBdr>
        <w:autoSpaceDE/>
        <w:autoSpaceDN/>
        <w:ind w:right="288"/>
        <w:rPr>
          <w:rFonts w:eastAsia="Arial Unicode MS" w:cs="Arial"/>
          <w:color w:val="000000"/>
          <w:szCs w:val="22"/>
          <w:u w:color="000000"/>
          <w:bdr w:val="nil"/>
        </w:rPr>
      </w:pPr>
      <w:r w:rsidRPr="0059058F">
        <w:rPr>
          <w:rStyle w:val="SectionNewPageChar"/>
          <w:rFonts w:cs="Arial"/>
          <w:b w:val="0"/>
          <w:color w:val="000000" w:themeColor="text1"/>
          <w:sz w:val="22"/>
        </w:rPr>
        <w:t xml:space="preserve">Warraich HJ, Xu H, DeVore AD, </w:t>
      </w:r>
      <w:proofErr w:type="spellStart"/>
      <w:r w:rsidRPr="0059058F">
        <w:rPr>
          <w:rStyle w:val="SectionNewPageChar"/>
          <w:rFonts w:cs="Arial"/>
          <w:b w:val="0"/>
          <w:color w:val="000000" w:themeColor="text1"/>
          <w:sz w:val="22"/>
        </w:rPr>
        <w:t>Matsouaka</w:t>
      </w:r>
      <w:proofErr w:type="spellEnd"/>
      <w:r w:rsidRPr="0059058F">
        <w:rPr>
          <w:rStyle w:val="SectionNewPageChar"/>
          <w:rFonts w:cs="Arial"/>
          <w:b w:val="0"/>
          <w:color w:val="000000" w:themeColor="text1"/>
          <w:sz w:val="22"/>
        </w:rPr>
        <w:t xml:space="preserve"> R, Heidenreich PA, Bhatt DL, Hernandez AF, Yancy CW, </w:t>
      </w:r>
      <w:proofErr w:type="spellStart"/>
      <w:r w:rsidRPr="0059058F">
        <w:rPr>
          <w:rStyle w:val="SectionNewPageChar"/>
          <w:rFonts w:cs="Arial"/>
          <w:b w:val="0"/>
          <w:color w:val="000000" w:themeColor="text1"/>
          <w:sz w:val="22"/>
        </w:rPr>
        <w:t>Fonarow</w:t>
      </w:r>
      <w:proofErr w:type="spellEnd"/>
      <w:r w:rsidRPr="0059058F">
        <w:rPr>
          <w:rStyle w:val="SectionNewPageChar"/>
          <w:rFonts w:cs="Arial"/>
          <w:b w:val="0"/>
          <w:color w:val="000000" w:themeColor="text1"/>
          <w:sz w:val="22"/>
        </w:rPr>
        <w:t xml:space="preserve"> GC,</w:t>
      </w:r>
      <w:r w:rsidRPr="0059058F">
        <w:rPr>
          <w:rStyle w:val="SectionNewPageChar"/>
          <w:rFonts w:cs="Arial"/>
          <w:color w:val="000000" w:themeColor="text1"/>
          <w:sz w:val="22"/>
        </w:rPr>
        <w:t xml:space="preserve"> Allen LA</w:t>
      </w:r>
      <w:r w:rsidRPr="0059058F">
        <w:rPr>
          <w:rStyle w:val="SectionNewPageChar"/>
          <w:rFonts w:cs="Arial"/>
          <w:b w:val="0"/>
          <w:bCs/>
          <w:color w:val="000000" w:themeColor="text1"/>
          <w:sz w:val="22"/>
        </w:rPr>
        <w:t>.</w:t>
      </w:r>
      <w:r w:rsidRPr="0059058F">
        <w:rPr>
          <w:rStyle w:val="SectionNewPageChar"/>
          <w:rFonts w:cs="Arial"/>
          <w:color w:val="000000" w:themeColor="text1"/>
          <w:sz w:val="22"/>
        </w:rPr>
        <w:t xml:space="preserve"> </w:t>
      </w:r>
      <w:r w:rsidRPr="0059058F">
        <w:rPr>
          <w:rFonts w:cs="Arial"/>
          <w:color w:val="000000"/>
          <w:szCs w:val="22"/>
        </w:rPr>
        <w:t xml:space="preserve">Trends in Hospice Discharge and Relative Outcomes Among Medicare Patients in the Get </w:t>
      </w:r>
      <w:proofErr w:type="gramStart"/>
      <w:r w:rsidRPr="0059058F">
        <w:rPr>
          <w:rFonts w:cs="Arial"/>
          <w:color w:val="000000"/>
          <w:szCs w:val="22"/>
        </w:rPr>
        <w:t>With</w:t>
      </w:r>
      <w:proofErr w:type="gramEnd"/>
      <w:r w:rsidRPr="0059058F">
        <w:rPr>
          <w:rFonts w:cs="Arial"/>
          <w:color w:val="000000"/>
          <w:szCs w:val="22"/>
        </w:rPr>
        <w:t xml:space="preserve"> </w:t>
      </w:r>
      <w:proofErr w:type="gramStart"/>
      <w:r w:rsidRPr="0059058F">
        <w:rPr>
          <w:rFonts w:cs="Arial"/>
          <w:color w:val="000000"/>
          <w:szCs w:val="22"/>
        </w:rPr>
        <w:t>The</w:t>
      </w:r>
      <w:proofErr w:type="gramEnd"/>
      <w:r w:rsidRPr="0059058F">
        <w:rPr>
          <w:rFonts w:cs="Arial"/>
          <w:color w:val="000000"/>
          <w:szCs w:val="22"/>
        </w:rPr>
        <w:t xml:space="preserve"> Guidelines-</w:t>
      </w:r>
      <w:r w:rsidRPr="00C250DD">
        <w:rPr>
          <w:rFonts w:cs="Arial"/>
          <w:color w:val="000000"/>
          <w:szCs w:val="22"/>
        </w:rPr>
        <w:t>Heart Failure Registry</w:t>
      </w:r>
      <w:r w:rsidRPr="00C250DD">
        <w:rPr>
          <w:rFonts w:cs="Arial"/>
          <w:color w:val="000000" w:themeColor="text1"/>
          <w:szCs w:val="22"/>
        </w:rPr>
        <w:t xml:space="preserve">. </w:t>
      </w:r>
      <w:r w:rsidRPr="00C250DD">
        <w:rPr>
          <w:rStyle w:val="Strong"/>
          <w:rFonts w:cs="Arial"/>
          <w:b w:val="0"/>
          <w:bCs w:val="0"/>
          <w:color w:val="000000" w:themeColor="text1"/>
          <w:szCs w:val="22"/>
        </w:rPr>
        <w:t>JAMA</w:t>
      </w:r>
      <w:r w:rsidRPr="0059058F">
        <w:rPr>
          <w:rStyle w:val="Strong"/>
          <w:rFonts w:cs="Arial"/>
          <w:b w:val="0"/>
          <w:color w:val="000000" w:themeColor="text1"/>
          <w:szCs w:val="22"/>
        </w:rPr>
        <w:t xml:space="preserve"> </w:t>
      </w:r>
      <w:proofErr w:type="spellStart"/>
      <w:r w:rsidRPr="0059058F">
        <w:rPr>
          <w:rStyle w:val="Strong"/>
          <w:rFonts w:cs="Arial"/>
          <w:b w:val="0"/>
          <w:color w:val="000000" w:themeColor="text1"/>
          <w:szCs w:val="22"/>
        </w:rPr>
        <w:t>Cardiol</w:t>
      </w:r>
      <w:proofErr w:type="spellEnd"/>
      <w:r w:rsidRPr="0059058F">
        <w:rPr>
          <w:rStyle w:val="Strong"/>
          <w:rFonts w:cs="Arial"/>
          <w:b w:val="0"/>
          <w:color w:val="000000" w:themeColor="text1"/>
          <w:szCs w:val="22"/>
        </w:rPr>
        <w:t>. 2018.</w:t>
      </w:r>
    </w:p>
    <w:p w14:paraId="1BF34506" w14:textId="1A5CC9C5" w:rsidR="00F17EA3" w:rsidRPr="0059058F" w:rsidRDefault="00F17EA3" w:rsidP="00F17EA3">
      <w:pPr>
        <w:pStyle w:val="ListParagraph"/>
        <w:numPr>
          <w:ilvl w:val="0"/>
          <w:numId w:val="33"/>
        </w:numPr>
        <w:autoSpaceDE/>
        <w:autoSpaceDN/>
        <w:rPr>
          <w:rFonts w:cs="Arial"/>
          <w:szCs w:val="22"/>
        </w:rPr>
      </w:pPr>
      <w:r w:rsidRPr="0059058F">
        <w:rPr>
          <w:rStyle w:val="authors"/>
          <w:rFonts w:cs="Arial"/>
          <w:color w:val="212121"/>
          <w:szCs w:val="22"/>
          <w:shd w:val="clear" w:color="auto" w:fill="FFFFFF"/>
        </w:rPr>
        <w:t xml:space="preserve">McIlvennan CK, Grady KL, Matlock DD, Helmkamp LJ, Abshire M, </w:t>
      </w:r>
      <w:r w:rsidRPr="0059058F">
        <w:rPr>
          <w:rStyle w:val="authors"/>
          <w:rFonts w:cs="Arial"/>
          <w:b/>
          <w:bCs/>
          <w:color w:val="212121"/>
          <w:szCs w:val="22"/>
          <w:shd w:val="clear" w:color="auto" w:fill="FFFFFF"/>
        </w:rPr>
        <w:t>Allen LA</w:t>
      </w:r>
      <w:r w:rsidRPr="0059058F">
        <w:rPr>
          <w:rStyle w:val="authors"/>
          <w:rFonts w:cs="Arial"/>
          <w:color w:val="212121"/>
          <w:szCs w:val="22"/>
          <w:shd w:val="clear" w:color="auto" w:fill="FFFFFF"/>
        </w:rPr>
        <w:t xml:space="preserve">. </w:t>
      </w:r>
      <w:r w:rsidRPr="0059058F">
        <w:rPr>
          <w:rFonts w:cs="Arial"/>
          <w:szCs w:val="22"/>
          <w:shd w:val="clear" w:color="auto" w:fill="FFFFFF"/>
        </w:rPr>
        <w:t xml:space="preserve">End of life for patients with left ventricular assist devices: Insights from INTERMACS. </w:t>
      </w:r>
      <w:r w:rsidRPr="0059058F">
        <w:rPr>
          <w:rStyle w:val="source"/>
          <w:rFonts w:cs="Arial"/>
          <w:color w:val="212121"/>
          <w:szCs w:val="22"/>
          <w:shd w:val="clear" w:color="auto" w:fill="FFFFFF"/>
        </w:rPr>
        <w:t>J Heart Lung Transplant</w:t>
      </w:r>
      <w:r w:rsidRPr="0059058F">
        <w:rPr>
          <w:rFonts w:cs="Arial"/>
          <w:color w:val="212121"/>
          <w:szCs w:val="22"/>
          <w:shd w:val="clear" w:color="auto" w:fill="FFFFFF"/>
        </w:rPr>
        <w:t xml:space="preserve">. </w:t>
      </w:r>
      <w:r w:rsidRPr="0059058F">
        <w:rPr>
          <w:rStyle w:val="pubdate"/>
          <w:rFonts w:cs="Arial"/>
          <w:color w:val="212121"/>
          <w:szCs w:val="22"/>
          <w:shd w:val="clear" w:color="auto" w:fill="FFFFFF"/>
        </w:rPr>
        <w:t>2019 Apr;</w:t>
      </w:r>
      <w:r w:rsidRPr="0059058F">
        <w:rPr>
          <w:rStyle w:val="volume"/>
          <w:rFonts w:cs="Arial"/>
          <w:color w:val="212121"/>
          <w:szCs w:val="22"/>
          <w:shd w:val="clear" w:color="auto" w:fill="FFFFFF"/>
        </w:rPr>
        <w:t>38</w:t>
      </w:r>
      <w:r w:rsidRPr="0059058F">
        <w:rPr>
          <w:rStyle w:val="issue"/>
          <w:rFonts w:cs="Arial"/>
          <w:color w:val="212121"/>
          <w:szCs w:val="22"/>
          <w:shd w:val="clear" w:color="auto" w:fill="FFFFFF"/>
        </w:rPr>
        <w:t>(4)</w:t>
      </w:r>
      <w:r w:rsidRPr="0059058F">
        <w:rPr>
          <w:rStyle w:val="pages"/>
          <w:rFonts w:cs="Arial"/>
          <w:color w:val="212121"/>
          <w:szCs w:val="22"/>
          <w:shd w:val="clear" w:color="auto" w:fill="FFFFFF"/>
        </w:rPr>
        <w:t>:374-381</w:t>
      </w:r>
      <w:r w:rsidRPr="0059058F">
        <w:rPr>
          <w:rFonts w:cs="Arial"/>
          <w:color w:val="212121"/>
          <w:szCs w:val="22"/>
          <w:shd w:val="clear" w:color="auto" w:fill="FFFFFF"/>
        </w:rPr>
        <w:t>.</w:t>
      </w:r>
    </w:p>
    <w:p w14:paraId="4F159BEE" w14:textId="77777777" w:rsidR="00CC48DE" w:rsidRPr="0059058F" w:rsidRDefault="00CC48DE" w:rsidP="00E940C2">
      <w:pPr>
        <w:pStyle w:val="Body"/>
        <w:ind w:left="180" w:right="288" w:hanging="90"/>
        <w:rPr>
          <w:rFonts w:cs="Arial"/>
          <w:b/>
          <w:bCs/>
        </w:rPr>
      </w:pPr>
    </w:p>
    <w:p w14:paraId="59F413A6" w14:textId="77777777" w:rsidR="00E940C2" w:rsidRPr="00CB5EDC" w:rsidRDefault="00E940C2" w:rsidP="00E940C2">
      <w:pPr>
        <w:pStyle w:val="Body"/>
        <w:ind w:left="180" w:right="288" w:hanging="90"/>
        <w:rPr>
          <w:rFonts w:cs="Arial"/>
          <w:b/>
          <w:bCs/>
        </w:rPr>
      </w:pPr>
      <w:r w:rsidRPr="00CB5EDC">
        <w:rPr>
          <w:rFonts w:cs="Arial"/>
          <w:b/>
          <w:bCs/>
        </w:rPr>
        <w:t xml:space="preserve">Complete List of Published Work in NCBI </w:t>
      </w:r>
      <w:proofErr w:type="spellStart"/>
      <w:r w:rsidRPr="00CB5EDC">
        <w:rPr>
          <w:rFonts w:cs="Arial"/>
          <w:b/>
          <w:bCs/>
        </w:rPr>
        <w:t>MyBibliography</w:t>
      </w:r>
      <w:proofErr w:type="spellEnd"/>
      <w:r w:rsidRPr="00CB5EDC">
        <w:rPr>
          <w:rFonts w:cs="Arial"/>
          <w:b/>
          <w:bCs/>
        </w:rPr>
        <w:t>:</w:t>
      </w:r>
    </w:p>
    <w:p w14:paraId="5822A4DF" w14:textId="0CFEEE76" w:rsidR="00FD5635" w:rsidRPr="002E2835" w:rsidRDefault="008062EE" w:rsidP="002E2835">
      <w:pPr>
        <w:ind w:left="540"/>
        <w:rPr>
          <w:rStyle w:val="Strong"/>
          <w:rFonts w:cs="Arial"/>
          <w:b w:val="0"/>
          <w:bCs w:val="0"/>
          <w:szCs w:val="22"/>
          <w:u w:val="single"/>
        </w:rPr>
      </w:pPr>
      <w:hyperlink r:id="rId10" w:history="1">
        <w:r w:rsidRPr="0082026D">
          <w:rPr>
            <w:rStyle w:val="Hyperlink"/>
            <w:rFonts w:cs="Arial"/>
            <w:szCs w:val="22"/>
            <w:bdr w:val="none" w:sz="0" w:space="0" w:color="auto" w:frame="1"/>
          </w:rPr>
          <w:t>https://www.ncbi.nlm.nih.gov/sites/myncbi/1vES6oSIh9gAA/bibliography/42085868/public/?sort=date&amp;direction=descending</w:t>
        </w:r>
      </w:hyperlink>
      <w:r>
        <w:rPr>
          <w:rFonts w:cs="Arial"/>
          <w:szCs w:val="22"/>
          <w:bdr w:val="none" w:sz="0" w:space="0" w:color="auto" w:frame="1"/>
        </w:rPr>
        <w:t xml:space="preserve"> </w:t>
      </w:r>
    </w:p>
    <w:sectPr w:rsidR="00FD5635" w:rsidRPr="002E2835"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A5F8" w14:textId="77777777" w:rsidR="00E86D0B" w:rsidRDefault="00E86D0B">
      <w:r>
        <w:separator/>
      </w:r>
    </w:p>
  </w:endnote>
  <w:endnote w:type="continuationSeparator" w:id="0">
    <w:p w14:paraId="04693A16" w14:textId="77777777" w:rsidR="00E86D0B" w:rsidRDefault="00E8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68AC" w14:textId="77777777" w:rsidR="00E86D0B" w:rsidRDefault="00E86D0B">
      <w:r>
        <w:separator/>
      </w:r>
    </w:p>
  </w:footnote>
  <w:footnote w:type="continuationSeparator" w:id="0">
    <w:p w14:paraId="5FC721CE" w14:textId="77777777" w:rsidR="00E86D0B" w:rsidRDefault="00E86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4D1415"/>
    <w:multiLevelType w:val="multilevel"/>
    <w:tmpl w:val="A91AE620"/>
    <w:numStyleLink w:val="ImportedStyle2"/>
  </w:abstractNum>
  <w:abstractNum w:abstractNumId="12" w15:restartNumberingAfterBreak="0">
    <w:nsid w:val="018626B5"/>
    <w:multiLevelType w:val="hybridMultilevel"/>
    <w:tmpl w:val="D9065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E0B4E"/>
    <w:multiLevelType w:val="hybridMultilevel"/>
    <w:tmpl w:val="A91AE620"/>
    <w:styleLink w:val="ImportedStyle2"/>
    <w:lvl w:ilvl="0" w:tplc="DCA67600">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4C14E0">
      <w:start w:val="1"/>
      <w:numFmt w:val="decimal"/>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E062DA">
      <w:start w:val="1"/>
      <w:numFmt w:val="lowerRoman"/>
      <w:lvlText w:val="%3."/>
      <w:lvlJc w:val="left"/>
      <w:pPr>
        <w:ind w:left="198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C70CAE0">
      <w:start w:val="1"/>
      <w:numFmt w:val="decimal"/>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E61608">
      <w:start w:val="1"/>
      <w:numFmt w:val="lowerLetter"/>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E8DD42">
      <w:start w:val="1"/>
      <w:numFmt w:val="lowerRoman"/>
      <w:lvlText w:val="%6."/>
      <w:lvlJc w:val="left"/>
      <w:pPr>
        <w:ind w:left="414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D6646EC">
      <w:start w:val="1"/>
      <w:numFmt w:val="decimal"/>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14E47C">
      <w:start w:val="1"/>
      <w:numFmt w:val="lowerLetter"/>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72A4F8">
      <w:start w:val="1"/>
      <w:numFmt w:val="lowerRoman"/>
      <w:lvlText w:val="%9."/>
      <w:lvlJc w:val="left"/>
      <w:pPr>
        <w:ind w:left="630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0B0755D"/>
    <w:multiLevelType w:val="hybridMultilevel"/>
    <w:tmpl w:val="6DEC88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15:restartNumberingAfterBreak="0">
    <w:nsid w:val="19882E86"/>
    <w:multiLevelType w:val="hybridMultilevel"/>
    <w:tmpl w:val="B75CC446"/>
    <w:styleLink w:val="ImportedStyle3"/>
    <w:lvl w:ilvl="0" w:tplc="B75CC44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5EB94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742FCA">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CA2389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54B1C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EBFB2">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65C365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A6F34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289B54">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18189C"/>
    <w:multiLevelType w:val="hybridMultilevel"/>
    <w:tmpl w:val="AA1EF1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077117"/>
    <w:multiLevelType w:val="hybridMultilevel"/>
    <w:tmpl w:val="B75CC446"/>
    <w:numStyleLink w:val="ImportedStyle3"/>
  </w:abstractNum>
  <w:abstractNum w:abstractNumId="19"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531F88"/>
    <w:multiLevelType w:val="hybridMultilevel"/>
    <w:tmpl w:val="353A6694"/>
    <w:numStyleLink w:val="ImportedStyle4"/>
  </w:abstractNum>
  <w:abstractNum w:abstractNumId="21" w15:restartNumberingAfterBreak="0">
    <w:nsid w:val="3B52032C"/>
    <w:multiLevelType w:val="hybridMultilevel"/>
    <w:tmpl w:val="D3E457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4EF96F0A"/>
    <w:multiLevelType w:val="hybridMultilevel"/>
    <w:tmpl w:val="3D125B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38260D"/>
    <w:multiLevelType w:val="hybridMultilevel"/>
    <w:tmpl w:val="B75CC446"/>
    <w:numStyleLink w:val="ImportedStyle3"/>
  </w:abstractNum>
  <w:abstractNum w:abstractNumId="25" w15:restartNumberingAfterBreak="0">
    <w:nsid w:val="5E275665"/>
    <w:multiLevelType w:val="hybridMultilevel"/>
    <w:tmpl w:val="6628A72A"/>
    <w:styleLink w:val="ImportedStyle5"/>
    <w:lvl w:ilvl="0" w:tplc="A1782B06">
      <w:start w:val="1"/>
      <w:numFmt w:val="lowerLetter"/>
      <w:lvlText w:val="%1)"/>
      <w:lvlJc w:val="left"/>
      <w:pPr>
        <w:tabs>
          <w:tab w:val="left" w:pos="540"/>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421556">
      <w:start w:val="1"/>
      <w:numFmt w:val="lowerLetter"/>
      <w:lvlText w:val="%2."/>
      <w:lvlJc w:val="left"/>
      <w:pPr>
        <w:tabs>
          <w:tab w:val="left" w:pos="540"/>
        </w:tabs>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22CC8A">
      <w:start w:val="1"/>
      <w:numFmt w:val="lowerRoman"/>
      <w:lvlText w:val="%3."/>
      <w:lvlJc w:val="left"/>
      <w:pPr>
        <w:tabs>
          <w:tab w:val="left" w:pos="540"/>
        </w:tabs>
        <w:ind w:left="261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45A09B76">
      <w:start w:val="1"/>
      <w:numFmt w:val="decimal"/>
      <w:lvlText w:val="%4."/>
      <w:lvlJc w:val="left"/>
      <w:pPr>
        <w:tabs>
          <w:tab w:val="left" w:pos="540"/>
        </w:tabs>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C49B8C">
      <w:start w:val="1"/>
      <w:numFmt w:val="lowerLetter"/>
      <w:lvlText w:val="%5."/>
      <w:lvlJc w:val="left"/>
      <w:pPr>
        <w:tabs>
          <w:tab w:val="left" w:pos="540"/>
        </w:tabs>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1A1688">
      <w:start w:val="1"/>
      <w:numFmt w:val="lowerRoman"/>
      <w:lvlText w:val="%6."/>
      <w:lvlJc w:val="left"/>
      <w:pPr>
        <w:tabs>
          <w:tab w:val="left" w:pos="540"/>
        </w:tabs>
        <w:ind w:left="477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B89A7446">
      <w:start w:val="1"/>
      <w:numFmt w:val="decimal"/>
      <w:lvlText w:val="%7."/>
      <w:lvlJc w:val="left"/>
      <w:pPr>
        <w:tabs>
          <w:tab w:val="left" w:pos="540"/>
        </w:tabs>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500BE2">
      <w:start w:val="1"/>
      <w:numFmt w:val="lowerLetter"/>
      <w:lvlText w:val="%8."/>
      <w:lvlJc w:val="left"/>
      <w:pPr>
        <w:tabs>
          <w:tab w:val="left" w:pos="540"/>
        </w:tabs>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328D90">
      <w:start w:val="1"/>
      <w:numFmt w:val="lowerRoman"/>
      <w:lvlText w:val="%9."/>
      <w:lvlJc w:val="left"/>
      <w:pPr>
        <w:tabs>
          <w:tab w:val="left" w:pos="540"/>
        </w:tabs>
        <w:ind w:left="693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EC2EDD"/>
    <w:multiLevelType w:val="hybridMultilevel"/>
    <w:tmpl w:val="6628A72A"/>
    <w:numStyleLink w:val="ImportedStyle5"/>
  </w:abstractNum>
  <w:abstractNum w:abstractNumId="27" w15:restartNumberingAfterBreak="0">
    <w:nsid w:val="65F23BC3"/>
    <w:multiLevelType w:val="hybridMultilevel"/>
    <w:tmpl w:val="D9C61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1" w15:restartNumberingAfterBreak="0">
    <w:nsid w:val="77D75567"/>
    <w:multiLevelType w:val="hybridMultilevel"/>
    <w:tmpl w:val="353A6694"/>
    <w:styleLink w:val="ImportedStyle4"/>
    <w:lvl w:ilvl="0" w:tplc="923232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DCEEE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CE8B30">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00C2DD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7EB15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48363E">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774066B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27E9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7EFCC6">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89283644">
    <w:abstractNumId w:val="9"/>
  </w:num>
  <w:num w:numId="2" w16cid:durableId="2082211814">
    <w:abstractNumId w:val="7"/>
  </w:num>
  <w:num w:numId="3" w16cid:durableId="1414668364">
    <w:abstractNumId w:val="6"/>
  </w:num>
  <w:num w:numId="4" w16cid:durableId="2082294469">
    <w:abstractNumId w:val="5"/>
  </w:num>
  <w:num w:numId="5" w16cid:durableId="1780371280">
    <w:abstractNumId w:val="4"/>
  </w:num>
  <w:num w:numId="6" w16cid:durableId="1569880756">
    <w:abstractNumId w:val="8"/>
  </w:num>
  <w:num w:numId="7" w16cid:durableId="82653520">
    <w:abstractNumId w:val="3"/>
  </w:num>
  <w:num w:numId="8" w16cid:durableId="620456017">
    <w:abstractNumId w:val="2"/>
  </w:num>
  <w:num w:numId="9" w16cid:durableId="863178199">
    <w:abstractNumId w:val="1"/>
  </w:num>
  <w:num w:numId="10" w16cid:durableId="1770612771">
    <w:abstractNumId w:val="0"/>
  </w:num>
  <w:num w:numId="11" w16cid:durableId="570233355">
    <w:abstractNumId w:val="0"/>
  </w:num>
  <w:num w:numId="12" w16cid:durableId="230385223">
    <w:abstractNumId w:val="22"/>
  </w:num>
  <w:num w:numId="13" w16cid:durableId="332881484">
    <w:abstractNumId w:val="15"/>
  </w:num>
  <w:num w:numId="14" w16cid:durableId="335352352">
    <w:abstractNumId w:val="30"/>
  </w:num>
  <w:num w:numId="15" w16cid:durableId="1056902373">
    <w:abstractNumId w:val="28"/>
  </w:num>
  <w:num w:numId="16" w16cid:durableId="1386293943">
    <w:abstractNumId w:val="29"/>
  </w:num>
  <w:num w:numId="17" w16cid:durableId="802305743">
    <w:abstractNumId w:val="10"/>
  </w:num>
  <w:num w:numId="18" w16cid:durableId="340011498">
    <w:abstractNumId w:val="19"/>
  </w:num>
  <w:num w:numId="19" w16cid:durableId="155999575">
    <w:abstractNumId w:val="21"/>
  </w:num>
  <w:num w:numId="20" w16cid:durableId="1976135874">
    <w:abstractNumId w:val="16"/>
  </w:num>
  <w:num w:numId="21" w16cid:durableId="1290819849">
    <w:abstractNumId w:val="18"/>
  </w:num>
  <w:num w:numId="22" w16cid:durableId="678194205">
    <w:abstractNumId w:val="31"/>
  </w:num>
  <w:num w:numId="23" w16cid:durableId="825704846">
    <w:abstractNumId w:val="20"/>
  </w:num>
  <w:num w:numId="24" w16cid:durableId="1129513498">
    <w:abstractNumId w:val="25"/>
  </w:num>
  <w:num w:numId="25" w16cid:durableId="40374432">
    <w:abstractNumId w:val="26"/>
  </w:num>
  <w:num w:numId="26" w16cid:durableId="538737711">
    <w:abstractNumId w:val="26"/>
    <w:lvlOverride w:ilvl="0">
      <w:lvl w:ilvl="0" w:tplc="77D45C4A">
        <w:start w:val="1"/>
        <w:numFmt w:val="lowerLetter"/>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AACA36">
        <w:start w:val="1"/>
        <w:numFmt w:val="lowerLetter"/>
        <w:lvlText w:val="%2."/>
        <w:lvlJc w:val="left"/>
        <w:pPr>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54A38DC">
        <w:start w:val="1"/>
        <w:numFmt w:val="lowerRoman"/>
        <w:lvlText w:val="%3."/>
        <w:lvlJc w:val="left"/>
        <w:pPr>
          <w:ind w:left="26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7C8D84">
        <w:start w:val="1"/>
        <w:numFmt w:val="decimal"/>
        <w:lvlText w:val="%4."/>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A080A58">
        <w:start w:val="1"/>
        <w:numFmt w:val="lowerLetter"/>
        <w:lvlText w:val="%5."/>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AE4E2CE">
        <w:start w:val="1"/>
        <w:numFmt w:val="lowerRoman"/>
        <w:lvlText w:val="%6."/>
        <w:lvlJc w:val="left"/>
        <w:pPr>
          <w:ind w:left="47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C8EB02">
        <w:start w:val="1"/>
        <w:numFmt w:val="decimal"/>
        <w:lvlText w:val="%7."/>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C88268">
        <w:start w:val="1"/>
        <w:numFmt w:val="lowerLetter"/>
        <w:lvlText w:val="%8."/>
        <w:lvlJc w:val="left"/>
        <w:pPr>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A6DC7E">
        <w:start w:val="1"/>
        <w:numFmt w:val="lowerRoman"/>
        <w:lvlText w:val="%9."/>
        <w:lvlJc w:val="left"/>
        <w:pPr>
          <w:ind w:left="69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297147772">
    <w:abstractNumId w:val="24"/>
  </w:num>
  <w:num w:numId="28" w16cid:durableId="161244550">
    <w:abstractNumId w:val="13"/>
  </w:num>
  <w:num w:numId="29" w16cid:durableId="1051264909">
    <w:abstractNumId w:val="11"/>
  </w:num>
  <w:num w:numId="30" w16cid:durableId="55050631">
    <w:abstractNumId w:val="17"/>
  </w:num>
  <w:num w:numId="31" w16cid:durableId="287589837">
    <w:abstractNumId w:val="27"/>
  </w:num>
  <w:num w:numId="32" w16cid:durableId="218783410">
    <w:abstractNumId w:val="14"/>
  </w:num>
  <w:num w:numId="33" w16cid:durableId="1148323959">
    <w:abstractNumId w:val="12"/>
  </w:num>
  <w:num w:numId="34" w16cid:durableId="15574764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178E"/>
    <w:rsid w:val="00007231"/>
    <w:rsid w:val="00023A7A"/>
    <w:rsid w:val="00037E11"/>
    <w:rsid w:val="00052023"/>
    <w:rsid w:val="00066C1F"/>
    <w:rsid w:val="00067621"/>
    <w:rsid w:val="00082EEE"/>
    <w:rsid w:val="00084466"/>
    <w:rsid w:val="00085AFC"/>
    <w:rsid w:val="000903FF"/>
    <w:rsid w:val="000A1496"/>
    <w:rsid w:val="000B5D9C"/>
    <w:rsid w:val="000C77C9"/>
    <w:rsid w:val="000E3BEC"/>
    <w:rsid w:val="000F131A"/>
    <w:rsid w:val="000F1A9C"/>
    <w:rsid w:val="00101290"/>
    <w:rsid w:val="00101C7A"/>
    <w:rsid w:val="0011048C"/>
    <w:rsid w:val="0011412B"/>
    <w:rsid w:val="00116247"/>
    <w:rsid w:val="00122EB3"/>
    <w:rsid w:val="00131D54"/>
    <w:rsid w:val="00132CA6"/>
    <w:rsid w:val="00144077"/>
    <w:rsid w:val="0014571A"/>
    <w:rsid w:val="001520AD"/>
    <w:rsid w:val="00155FCE"/>
    <w:rsid w:val="00162C8B"/>
    <w:rsid w:val="00166E3A"/>
    <w:rsid w:val="00170D87"/>
    <w:rsid w:val="0017526B"/>
    <w:rsid w:val="00177D49"/>
    <w:rsid w:val="0018217C"/>
    <w:rsid w:val="00183022"/>
    <w:rsid w:val="001A0D58"/>
    <w:rsid w:val="001A271F"/>
    <w:rsid w:val="001A3BB8"/>
    <w:rsid w:val="001A5801"/>
    <w:rsid w:val="001C065C"/>
    <w:rsid w:val="001D21A9"/>
    <w:rsid w:val="001E411B"/>
    <w:rsid w:val="001F730B"/>
    <w:rsid w:val="002001C2"/>
    <w:rsid w:val="0020675A"/>
    <w:rsid w:val="00206E76"/>
    <w:rsid w:val="00210CCB"/>
    <w:rsid w:val="002506F6"/>
    <w:rsid w:val="00253F2C"/>
    <w:rsid w:val="00262260"/>
    <w:rsid w:val="0028051C"/>
    <w:rsid w:val="00284FF0"/>
    <w:rsid w:val="00291A2A"/>
    <w:rsid w:val="002A0324"/>
    <w:rsid w:val="002A3E8A"/>
    <w:rsid w:val="002A70D9"/>
    <w:rsid w:val="002B7443"/>
    <w:rsid w:val="002C4808"/>
    <w:rsid w:val="002C51BC"/>
    <w:rsid w:val="002D1976"/>
    <w:rsid w:val="002D4333"/>
    <w:rsid w:val="002D7520"/>
    <w:rsid w:val="002E2835"/>
    <w:rsid w:val="002E2CA2"/>
    <w:rsid w:val="002E5125"/>
    <w:rsid w:val="00307C9E"/>
    <w:rsid w:val="00310E91"/>
    <w:rsid w:val="00321A19"/>
    <w:rsid w:val="00323DED"/>
    <w:rsid w:val="00326797"/>
    <w:rsid w:val="00333279"/>
    <w:rsid w:val="003375C0"/>
    <w:rsid w:val="0035045F"/>
    <w:rsid w:val="00361503"/>
    <w:rsid w:val="0037667F"/>
    <w:rsid w:val="00382401"/>
    <w:rsid w:val="00382AB6"/>
    <w:rsid w:val="00383712"/>
    <w:rsid w:val="00386A60"/>
    <w:rsid w:val="003974EF"/>
    <w:rsid w:val="003A6A11"/>
    <w:rsid w:val="003B2F88"/>
    <w:rsid w:val="003C2647"/>
    <w:rsid w:val="003C3CA5"/>
    <w:rsid w:val="003C62D6"/>
    <w:rsid w:val="003D11EF"/>
    <w:rsid w:val="003D2399"/>
    <w:rsid w:val="003E00E9"/>
    <w:rsid w:val="003E4A92"/>
    <w:rsid w:val="003E5B9C"/>
    <w:rsid w:val="003F3887"/>
    <w:rsid w:val="003F6A45"/>
    <w:rsid w:val="0040289D"/>
    <w:rsid w:val="004100FF"/>
    <w:rsid w:val="004251D4"/>
    <w:rsid w:val="0043087E"/>
    <w:rsid w:val="00432346"/>
    <w:rsid w:val="0044613F"/>
    <w:rsid w:val="00447F3A"/>
    <w:rsid w:val="0045192F"/>
    <w:rsid w:val="00451B1A"/>
    <w:rsid w:val="004557C9"/>
    <w:rsid w:val="00464751"/>
    <w:rsid w:val="00467299"/>
    <w:rsid w:val="0047248A"/>
    <w:rsid w:val="004745BE"/>
    <w:rsid w:val="004759D9"/>
    <w:rsid w:val="00477D60"/>
    <w:rsid w:val="004847DA"/>
    <w:rsid w:val="00484A22"/>
    <w:rsid w:val="00487EE4"/>
    <w:rsid w:val="0049068A"/>
    <w:rsid w:val="00492458"/>
    <w:rsid w:val="00493D23"/>
    <w:rsid w:val="004951AB"/>
    <w:rsid w:val="004A3FC8"/>
    <w:rsid w:val="004A702D"/>
    <w:rsid w:val="004A7FE1"/>
    <w:rsid w:val="004B18F7"/>
    <w:rsid w:val="004E428B"/>
    <w:rsid w:val="00503B57"/>
    <w:rsid w:val="00511A91"/>
    <w:rsid w:val="005145BB"/>
    <w:rsid w:val="00517BFD"/>
    <w:rsid w:val="00520407"/>
    <w:rsid w:val="0054155F"/>
    <w:rsid w:val="0054471F"/>
    <w:rsid w:val="005461F3"/>
    <w:rsid w:val="00547118"/>
    <w:rsid w:val="00547AC9"/>
    <w:rsid w:val="00563060"/>
    <w:rsid w:val="00565651"/>
    <w:rsid w:val="0059058F"/>
    <w:rsid w:val="00592740"/>
    <w:rsid w:val="005A7F6F"/>
    <w:rsid w:val="005C2BDD"/>
    <w:rsid w:val="005C2CF8"/>
    <w:rsid w:val="005C47A8"/>
    <w:rsid w:val="005C7A3C"/>
    <w:rsid w:val="005D734A"/>
    <w:rsid w:val="005E406E"/>
    <w:rsid w:val="005F0B12"/>
    <w:rsid w:val="005F5F51"/>
    <w:rsid w:val="005F6F9E"/>
    <w:rsid w:val="00601C69"/>
    <w:rsid w:val="00616BCC"/>
    <w:rsid w:val="00624261"/>
    <w:rsid w:val="006353DC"/>
    <w:rsid w:val="00637547"/>
    <w:rsid w:val="006452EC"/>
    <w:rsid w:val="00646AF9"/>
    <w:rsid w:val="00656AB8"/>
    <w:rsid w:val="006609B6"/>
    <w:rsid w:val="00673293"/>
    <w:rsid w:val="00682C41"/>
    <w:rsid w:val="006851F9"/>
    <w:rsid w:val="0068699D"/>
    <w:rsid w:val="00686C6D"/>
    <w:rsid w:val="00694149"/>
    <w:rsid w:val="006A353C"/>
    <w:rsid w:val="006A56FC"/>
    <w:rsid w:val="006B2D1C"/>
    <w:rsid w:val="006C1E1F"/>
    <w:rsid w:val="006C20BD"/>
    <w:rsid w:val="006E6FB5"/>
    <w:rsid w:val="006F0671"/>
    <w:rsid w:val="007050F5"/>
    <w:rsid w:val="0071140F"/>
    <w:rsid w:val="00716500"/>
    <w:rsid w:val="00722C8F"/>
    <w:rsid w:val="00724302"/>
    <w:rsid w:val="00740880"/>
    <w:rsid w:val="00745B70"/>
    <w:rsid w:val="0075232B"/>
    <w:rsid w:val="00763DE9"/>
    <w:rsid w:val="00770A8F"/>
    <w:rsid w:val="007763FE"/>
    <w:rsid w:val="00781234"/>
    <w:rsid w:val="007814A7"/>
    <w:rsid w:val="007A3E86"/>
    <w:rsid w:val="007B2095"/>
    <w:rsid w:val="007B4D97"/>
    <w:rsid w:val="007B7AF3"/>
    <w:rsid w:val="007C7E4E"/>
    <w:rsid w:val="007D20C2"/>
    <w:rsid w:val="007D2D98"/>
    <w:rsid w:val="007E63C7"/>
    <w:rsid w:val="008062EE"/>
    <w:rsid w:val="008066CC"/>
    <w:rsid w:val="008073EB"/>
    <w:rsid w:val="0081172F"/>
    <w:rsid w:val="00814F99"/>
    <w:rsid w:val="00821A51"/>
    <w:rsid w:val="00832A4E"/>
    <w:rsid w:val="008349E5"/>
    <w:rsid w:val="00836319"/>
    <w:rsid w:val="00843027"/>
    <w:rsid w:val="00844C3A"/>
    <w:rsid w:val="00853988"/>
    <w:rsid w:val="00871806"/>
    <w:rsid w:val="00871BC5"/>
    <w:rsid w:val="00871D53"/>
    <w:rsid w:val="008725A0"/>
    <w:rsid w:val="00873917"/>
    <w:rsid w:val="00874EBC"/>
    <w:rsid w:val="0087514A"/>
    <w:rsid w:val="00887832"/>
    <w:rsid w:val="00890CA9"/>
    <w:rsid w:val="008B665D"/>
    <w:rsid w:val="008F4BC0"/>
    <w:rsid w:val="009211D3"/>
    <w:rsid w:val="00933173"/>
    <w:rsid w:val="00934124"/>
    <w:rsid w:val="00934839"/>
    <w:rsid w:val="009373DE"/>
    <w:rsid w:val="00952A27"/>
    <w:rsid w:val="00954FFC"/>
    <w:rsid w:val="00960F4A"/>
    <w:rsid w:val="0097542B"/>
    <w:rsid w:val="00977FA5"/>
    <w:rsid w:val="00983F90"/>
    <w:rsid w:val="00985869"/>
    <w:rsid w:val="009C0B57"/>
    <w:rsid w:val="009C1FB3"/>
    <w:rsid w:val="009D7E97"/>
    <w:rsid w:val="009D7F0B"/>
    <w:rsid w:val="009E52CA"/>
    <w:rsid w:val="009F036E"/>
    <w:rsid w:val="009F0996"/>
    <w:rsid w:val="009F5615"/>
    <w:rsid w:val="009F72E5"/>
    <w:rsid w:val="00A03FFA"/>
    <w:rsid w:val="00A04942"/>
    <w:rsid w:val="00A04B52"/>
    <w:rsid w:val="00A1469B"/>
    <w:rsid w:val="00A14EF5"/>
    <w:rsid w:val="00A23E67"/>
    <w:rsid w:val="00A26D0F"/>
    <w:rsid w:val="00A33272"/>
    <w:rsid w:val="00A36014"/>
    <w:rsid w:val="00A36A9E"/>
    <w:rsid w:val="00A42D9B"/>
    <w:rsid w:val="00A50A8B"/>
    <w:rsid w:val="00A5526B"/>
    <w:rsid w:val="00A55D1D"/>
    <w:rsid w:val="00A57BEE"/>
    <w:rsid w:val="00A63D7C"/>
    <w:rsid w:val="00A6461F"/>
    <w:rsid w:val="00A6500B"/>
    <w:rsid w:val="00A67C8B"/>
    <w:rsid w:val="00A705C6"/>
    <w:rsid w:val="00A73F64"/>
    <w:rsid w:val="00A7514C"/>
    <w:rsid w:val="00A8122C"/>
    <w:rsid w:val="00A83312"/>
    <w:rsid w:val="00A8635D"/>
    <w:rsid w:val="00A92411"/>
    <w:rsid w:val="00AB7017"/>
    <w:rsid w:val="00AB7CA5"/>
    <w:rsid w:val="00AD0722"/>
    <w:rsid w:val="00AD59CC"/>
    <w:rsid w:val="00AD63A7"/>
    <w:rsid w:val="00AE41C4"/>
    <w:rsid w:val="00AE4CC3"/>
    <w:rsid w:val="00AE715F"/>
    <w:rsid w:val="00AE75B1"/>
    <w:rsid w:val="00AF2540"/>
    <w:rsid w:val="00B1306F"/>
    <w:rsid w:val="00B341BE"/>
    <w:rsid w:val="00B510E5"/>
    <w:rsid w:val="00B61E63"/>
    <w:rsid w:val="00B64F8C"/>
    <w:rsid w:val="00B65180"/>
    <w:rsid w:val="00B66E1D"/>
    <w:rsid w:val="00B87836"/>
    <w:rsid w:val="00BA3EA3"/>
    <w:rsid w:val="00BA56C2"/>
    <w:rsid w:val="00BB15AE"/>
    <w:rsid w:val="00BB3B31"/>
    <w:rsid w:val="00BE1273"/>
    <w:rsid w:val="00C027EB"/>
    <w:rsid w:val="00C05C55"/>
    <w:rsid w:val="00C06509"/>
    <w:rsid w:val="00C076C6"/>
    <w:rsid w:val="00C076F5"/>
    <w:rsid w:val="00C1247F"/>
    <w:rsid w:val="00C137DA"/>
    <w:rsid w:val="00C139FC"/>
    <w:rsid w:val="00C20F69"/>
    <w:rsid w:val="00C2321D"/>
    <w:rsid w:val="00C250DD"/>
    <w:rsid w:val="00C3113F"/>
    <w:rsid w:val="00C4536F"/>
    <w:rsid w:val="00C46ADA"/>
    <w:rsid w:val="00C50FA2"/>
    <w:rsid w:val="00C6547D"/>
    <w:rsid w:val="00C675BD"/>
    <w:rsid w:val="00C84154"/>
    <w:rsid w:val="00C8438D"/>
    <w:rsid w:val="00C85025"/>
    <w:rsid w:val="00C918BD"/>
    <w:rsid w:val="00C94E59"/>
    <w:rsid w:val="00CA680A"/>
    <w:rsid w:val="00CB153C"/>
    <w:rsid w:val="00CB5EDC"/>
    <w:rsid w:val="00CC418B"/>
    <w:rsid w:val="00CC48DE"/>
    <w:rsid w:val="00CC5B4E"/>
    <w:rsid w:val="00CD448B"/>
    <w:rsid w:val="00CD5ABE"/>
    <w:rsid w:val="00CE0951"/>
    <w:rsid w:val="00CE7C06"/>
    <w:rsid w:val="00CF19B1"/>
    <w:rsid w:val="00CF68A2"/>
    <w:rsid w:val="00D17403"/>
    <w:rsid w:val="00D267A4"/>
    <w:rsid w:val="00D267C7"/>
    <w:rsid w:val="00D3779E"/>
    <w:rsid w:val="00D679E5"/>
    <w:rsid w:val="00D72AE0"/>
    <w:rsid w:val="00D74391"/>
    <w:rsid w:val="00D83360"/>
    <w:rsid w:val="00DA4C1D"/>
    <w:rsid w:val="00DB7B85"/>
    <w:rsid w:val="00DD31B4"/>
    <w:rsid w:val="00DF2850"/>
    <w:rsid w:val="00DF52D6"/>
    <w:rsid w:val="00DF7645"/>
    <w:rsid w:val="00E03323"/>
    <w:rsid w:val="00E047AD"/>
    <w:rsid w:val="00E05546"/>
    <w:rsid w:val="00E12287"/>
    <w:rsid w:val="00E127A1"/>
    <w:rsid w:val="00E1648C"/>
    <w:rsid w:val="00E20E6D"/>
    <w:rsid w:val="00E23E58"/>
    <w:rsid w:val="00E3310F"/>
    <w:rsid w:val="00E355C2"/>
    <w:rsid w:val="00E4577B"/>
    <w:rsid w:val="00E50898"/>
    <w:rsid w:val="00E5394E"/>
    <w:rsid w:val="00E53B95"/>
    <w:rsid w:val="00E55507"/>
    <w:rsid w:val="00E63A74"/>
    <w:rsid w:val="00E67A05"/>
    <w:rsid w:val="00E74AB7"/>
    <w:rsid w:val="00E77FD9"/>
    <w:rsid w:val="00E81FE1"/>
    <w:rsid w:val="00E83358"/>
    <w:rsid w:val="00E86D0B"/>
    <w:rsid w:val="00E90203"/>
    <w:rsid w:val="00E940C2"/>
    <w:rsid w:val="00EA0405"/>
    <w:rsid w:val="00EC25D0"/>
    <w:rsid w:val="00EC7AC4"/>
    <w:rsid w:val="00ED35D7"/>
    <w:rsid w:val="00ED61AB"/>
    <w:rsid w:val="00EF0DA6"/>
    <w:rsid w:val="00EF4C32"/>
    <w:rsid w:val="00EF69CD"/>
    <w:rsid w:val="00F02126"/>
    <w:rsid w:val="00F04E2A"/>
    <w:rsid w:val="00F0709A"/>
    <w:rsid w:val="00F07AB3"/>
    <w:rsid w:val="00F1416C"/>
    <w:rsid w:val="00F15C25"/>
    <w:rsid w:val="00F17EA3"/>
    <w:rsid w:val="00F21611"/>
    <w:rsid w:val="00F262AB"/>
    <w:rsid w:val="00F3612E"/>
    <w:rsid w:val="00F36C96"/>
    <w:rsid w:val="00F56B8B"/>
    <w:rsid w:val="00F63546"/>
    <w:rsid w:val="00F64119"/>
    <w:rsid w:val="00F66BCC"/>
    <w:rsid w:val="00F672E6"/>
    <w:rsid w:val="00F7284D"/>
    <w:rsid w:val="00F80294"/>
    <w:rsid w:val="00F8663E"/>
    <w:rsid w:val="00F91E4C"/>
    <w:rsid w:val="00F94A2B"/>
    <w:rsid w:val="00F97253"/>
    <w:rsid w:val="00FA00C6"/>
    <w:rsid w:val="00FC0444"/>
    <w:rsid w:val="00FC5F9E"/>
    <w:rsid w:val="00FD5635"/>
    <w:rsid w:val="00FE10AD"/>
    <w:rsid w:val="00FE1F2F"/>
    <w:rsid w:val="00FE4695"/>
    <w:rsid w:val="00FE51C5"/>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tabs>
        <w:tab w:val="clear" w:pos="720"/>
        <w:tab w:val="num" w:pos="360"/>
      </w:tabs>
      <w:ind w:left="0" w:firstLine="0"/>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349E5"/>
    <w:pPr>
      <w:ind w:left="720"/>
      <w:contextualSpacing/>
    </w:pPr>
  </w:style>
  <w:style w:type="numbering" w:customStyle="1" w:styleId="ImportedStyle3">
    <w:name w:val="Imported Style 3"/>
    <w:rsid w:val="00162C8B"/>
    <w:pPr>
      <w:numPr>
        <w:numId w:val="20"/>
      </w:numPr>
    </w:pPr>
  </w:style>
  <w:style w:type="numbering" w:customStyle="1" w:styleId="ImportedStyle4">
    <w:name w:val="Imported Style 4"/>
    <w:rsid w:val="00162C8B"/>
    <w:pPr>
      <w:numPr>
        <w:numId w:val="22"/>
      </w:numPr>
    </w:pPr>
  </w:style>
  <w:style w:type="numbering" w:customStyle="1" w:styleId="ImportedStyle5">
    <w:name w:val="Imported Style 5"/>
    <w:rsid w:val="00162C8B"/>
    <w:pPr>
      <w:numPr>
        <w:numId w:val="24"/>
      </w:numPr>
    </w:pPr>
  </w:style>
  <w:style w:type="paragraph" w:customStyle="1" w:styleId="Body">
    <w:name w:val="Body"/>
    <w:rsid w:val="00E940C2"/>
    <w:pPr>
      <w:pBdr>
        <w:top w:val="nil"/>
        <w:left w:val="nil"/>
        <w:bottom w:val="nil"/>
        <w:right w:val="nil"/>
        <w:between w:val="nil"/>
        <w:bar w:val="nil"/>
      </w:pBdr>
    </w:pPr>
    <w:rPr>
      <w:rFonts w:ascii="Arial" w:eastAsia="Arial Unicode MS" w:hAnsi="Arial" w:cs="Arial Unicode MS"/>
      <w:color w:val="000000"/>
      <w:sz w:val="22"/>
      <w:szCs w:val="22"/>
      <w:u w:color="000000"/>
      <w:bdr w:val="nil"/>
    </w:rPr>
  </w:style>
  <w:style w:type="numbering" w:customStyle="1" w:styleId="ImportedStyle2">
    <w:name w:val="Imported Style 2"/>
    <w:rsid w:val="00E940C2"/>
    <w:pPr>
      <w:numPr>
        <w:numId w:val="28"/>
      </w:numPr>
    </w:pPr>
  </w:style>
  <w:style w:type="character" w:styleId="FollowedHyperlink">
    <w:name w:val="FollowedHyperlink"/>
    <w:basedOn w:val="DefaultParagraphFont"/>
    <w:rsid w:val="00AD63A7"/>
    <w:rPr>
      <w:color w:val="954F72" w:themeColor="followedHyperlink"/>
      <w:u w:val="single"/>
    </w:rPr>
  </w:style>
  <w:style w:type="character" w:styleId="UnresolvedMention">
    <w:name w:val="Unresolved Mention"/>
    <w:basedOn w:val="DefaultParagraphFont"/>
    <w:uiPriority w:val="99"/>
    <w:semiHidden/>
    <w:unhideWhenUsed/>
    <w:rsid w:val="000F131A"/>
    <w:rPr>
      <w:color w:val="605E5C"/>
      <w:shd w:val="clear" w:color="auto" w:fill="E1DFDD"/>
    </w:rPr>
  </w:style>
  <w:style w:type="paragraph" w:customStyle="1" w:styleId="SectionNewPage">
    <w:name w:val="Section New Page"/>
    <w:basedOn w:val="Normal"/>
    <w:link w:val="SectionNewPageChar"/>
    <w:qFormat/>
    <w:rsid w:val="007B2095"/>
    <w:pPr>
      <w:keepNext/>
      <w:pageBreakBefore/>
      <w:widowControl w:val="0"/>
      <w:autoSpaceDE/>
      <w:autoSpaceDN/>
      <w:spacing w:before="240" w:line="480" w:lineRule="auto"/>
      <w:outlineLvl w:val="0"/>
    </w:pPr>
    <w:rPr>
      <w:b/>
      <w:snapToGrid w:val="0"/>
      <w:sz w:val="24"/>
      <w:szCs w:val="22"/>
      <w:lang w:val="x-none" w:eastAsia="x-none"/>
    </w:rPr>
  </w:style>
  <w:style w:type="character" w:customStyle="1" w:styleId="SectionNewPageChar">
    <w:name w:val="Section New Page Char"/>
    <w:link w:val="SectionNewPage"/>
    <w:rsid w:val="007B2095"/>
    <w:rPr>
      <w:rFonts w:ascii="Arial" w:hAnsi="Arial"/>
      <w:b/>
      <w:snapToGrid w:val="0"/>
      <w:sz w:val="24"/>
      <w:szCs w:val="22"/>
      <w:lang w:val="x-none" w:eastAsia="x-none"/>
    </w:rPr>
  </w:style>
  <w:style w:type="character" w:customStyle="1" w:styleId="authors">
    <w:name w:val="authors"/>
    <w:basedOn w:val="DefaultParagraphFont"/>
    <w:rsid w:val="00F17EA3"/>
  </w:style>
  <w:style w:type="character" w:customStyle="1" w:styleId="source">
    <w:name w:val="source"/>
    <w:basedOn w:val="DefaultParagraphFont"/>
    <w:rsid w:val="00F17EA3"/>
  </w:style>
  <w:style w:type="character" w:customStyle="1" w:styleId="pubdate">
    <w:name w:val="pubdate"/>
    <w:basedOn w:val="DefaultParagraphFont"/>
    <w:rsid w:val="00F17EA3"/>
  </w:style>
  <w:style w:type="character" w:customStyle="1" w:styleId="volume">
    <w:name w:val="volume"/>
    <w:basedOn w:val="DefaultParagraphFont"/>
    <w:rsid w:val="00F17EA3"/>
  </w:style>
  <w:style w:type="character" w:customStyle="1" w:styleId="issue">
    <w:name w:val="issue"/>
    <w:basedOn w:val="DefaultParagraphFont"/>
    <w:rsid w:val="00F17EA3"/>
  </w:style>
  <w:style w:type="character" w:customStyle="1" w:styleId="pages">
    <w:name w:val="pages"/>
    <w:basedOn w:val="DefaultParagraphFont"/>
    <w:rsid w:val="00F17EA3"/>
  </w:style>
  <w:style w:type="character" w:customStyle="1" w:styleId="apple-converted-space">
    <w:name w:val="apple-converted-space"/>
    <w:basedOn w:val="DefaultParagraphFont"/>
    <w:rsid w:val="007C7E4E"/>
  </w:style>
  <w:style w:type="character" w:customStyle="1" w:styleId="cit">
    <w:name w:val="cit"/>
    <w:basedOn w:val="DefaultParagraphFont"/>
    <w:rsid w:val="00590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7586">
      <w:bodyDiv w:val="1"/>
      <w:marLeft w:val="0"/>
      <w:marRight w:val="0"/>
      <w:marTop w:val="0"/>
      <w:marBottom w:val="0"/>
      <w:divBdr>
        <w:top w:val="none" w:sz="0" w:space="0" w:color="auto"/>
        <w:left w:val="none" w:sz="0" w:space="0" w:color="auto"/>
        <w:bottom w:val="none" w:sz="0" w:space="0" w:color="auto"/>
        <w:right w:val="none" w:sz="0" w:space="0" w:color="auto"/>
      </w:divBdr>
    </w:div>
    <w:div w:id="106003533">
      <w:bodyDiv w:val="1"/>
      <w:marLeft w:val="0"/>
      <w:marRight w:val="0"/>
      <w:marTop w:val="0"/>
      <w:marBottom w:val="0"/>
      <w:divBdr>
        <w:top w:val="none" w:sz="0" w:space="0" w:color="auto"/>
        <w:left w:val="none" w:sz="0" w:space="0" w:color="auto"/>
        <w:bottom w:val="none" w:sz="0" w:space="0" w:color="auto"/>
        <w:right w:val="none" w:sz="0" w:space="0" w:color="auto"/>
      </w:divBdr>
    </w:div>
    <w:div w:id="360672069">
      <w:bodyDiv w:val="1"/>
      <w:marLeft w:val="0"/>
      <w:marRight w:val="0"/>
      <w:marTop w:val="0"/>
      <w:marBottom w:val="0"/>
      <w:divBdr>
        <w:top w:val="none" w:sz="0" w:space="0" w:color="auto"/>
        <w:left w:val="none" w:sz="0" w:space="0" w:color="auto"/>
        <w:bottom w:val="none" w:sz="0" w:space="0" w:color="auto"/>
        <w:right w:val="none" w:sz="0" w:space="0" w:color="auto"/>
      </w:divBdr>
    </w:div>
    <w:div w:id="434447293">
      <w:bodyDiv w:val="1"/>
      <w:marLeft w:val="0"/>
      <w:marRight w:val="0"/>
      <w:marTop w:val="0"/>
      <w:marBottom w:val="0"/>
      <w:divBdr>
        <w:top w:val="none" w:sz="0" w:space="0" w:color="auto"/>
        <w:left w:val="none" w:sz="0" w:space="0" w:color="auto"/>
        <w:bottom w:val="none" w:sz="0" w:space="0" w:color="auto"/>
        <w:right w:val="none" w:sz="0" w:space="0" w:color="auto"/>
      </w:divBdr>
    </w:div>
    <w:div w:id="625937229">
      <w:bodyDiv w:val="1"/>
      <w:marLeft w:val="0"/>
      <w:marRight w:val="0"/>
      <w:marTop w:val="0"/>
      <w:marBottom w:val="0"/>
      <w:divBdr>
        <w:top w:val="none" w:sz="0" w:space="0" w:color="auto"/>
        <w:left w:val="none" w:sz="0" w:space="0" w:color="auto"/>
        <w:bottom w:val="none" w:sz="0" w:space="0" w:color="auto"/>
        <w:right w:val="none" w:sz="0" w:space="0" w:color="auto"/>
      </w:divBdr>
    </w:div>
    <w:div w:id="913197313">
      <w:bodyDiv w:val="1"/>
      <w:marLeft w:val="0"/>
      <w:marRight w:val="0"/>
      <w:marTop w:val="0"/>
      <w:marBottom w:val="0"/>
      <w:divBdr>
        <w:top w:val="none" w:sz="0" w:space="0" w:color="auto"/>
        <w:left w:val="none" w:sz="0" w:space="0" w:color="auto"/>
        <w:bottom w:val="none" w:sz="0" w:space="0" w:color="auto"/>
        <w:right w:val="none" w:sz="0" w:space="0" w:color="auto"/>
      </w:divBdr>
    </w:div>
    <w:div w:id="914968939">
      <w:bodyDiv w:val="1"/>
      <w:marLeft w:val="0"/>
      <w:marRight w:val="0"/>
      <w:marTop w:val="0"/>
      <w:marBottom w:val="0"/>
      <w:divBdr>
        <w:top w:val="none" w:sz="0" w:space="0" w:color="auto"/>
        <w:left w:val="none" w:sz="0" w:space="0" w:color="auto"/>
        <w:bottom w:val="none" w:sz="0" w:space="0" w:color="auto"/>
        <w:right w:val="none" w:sz="0" w:space="0" w:color="auto"/>
      </w:divBdr>
    </w:div>
    <w:div w:id="1111125994">
      <w:bodyDiv w:val="1"/>
      <w:marLeft w:val="0"/>
      <w:marRight w:val="0"/>
      <w:marTop w:val="0"/>
      <w:marBottom w:val="0"/>
      <w:divBdr>
        <w:top w:val="none" w:sz="0" w:space="0" w:color="auto"/>
        <w:left w:val="none" w:sz="0" w:space="0" w:color="auto"/>
        <w:bottom w:val="none" w:sz="0" w:space="0" w:color="auto"/>
        <w:right w:val="none" w:sz="0" w:space="0" w:color="auto"/>
      </w:divBdr>
    </w:div>
    <w:div w:id="1749112066">
      <w:bodyDiv w:val="1"/>
      <w:marLeft w:val="0"/>
      <w:marRight w:val="0"/>
      <w:marTop w:val="0"/>
      <w:marBottom w:val="0"/>
      <w:divBdr>
        <w:top w:val="none" w:sz="0" w:space="0" w:color="auto"/>
        <w:left w:val="none" w:sz="0" w:space="0" w:color="auto"/>
        <w:bottom w:val="none" w:sz="0" w:space="0" w:color="auto"/>
        <w:right w:val="none" w:sz="0" w:space="0" w:color="auto"/>
      </w:divBdr>
    </w:div>
    <w:div w:id="1925260295">
      <w:bodyDiv w:val="1"/>
      <w:marLeft w:val="0"/>
      <w:marRight w:val="0"/>
      <w:marTop w:val="0"/>
      <w:marBottom w:val="0"/>
      <w:divBdr>
        <w:top w:val="none" w:sz="0" w:space="0" w:color="auto"/>
        <w:left w:val="none" w:sz="0" w:space="0" w:color="auto"/>
        <w:bottom w:val="none" w:sz="0" w:space="0" w:color="auto"/>
        <w:right w:val="none" w:sz="0" w:space="0" w:color="auto"/>
      </w:divBdr>
    </w:div>
    <w:div w:id="1947497214">
      <w:bodyDiv w:val="1"/>
      <w:marLeft w:val="0"/>
      <w:marRight w:val="0"/>
      <w:marTop w:val="0"/>
      <w:marBottom w:val="0"/>
      <w:divBdr>
        <w:top w:val="none" w:sz="0" w:space="0" w:color="auto"/>
        <w:left w:val="none" w:sz="0" w:space="0" w:color="auto"/>
        <w:bottom w:val="none" w:sz="0" w:space="0" w:color="auto"/>
        <w:right w:val="none" w:sz="0" w:space="0" w:color="auto"/>
      </w:divBdr>
    </w:div>
    <w:div w:id="207477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bi.nlm.nih.gov/sites/myncbi/1vES6oSIh9gAA/bibliography/42085868/public/?sort=date&amp;direction=descend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c2e9c-7c60-4ce9-9563-66d81475bc86">
      <Terms xmlns="http://schemas.microsoft.com/office/infopath/2007/PartnerControls"/>
    </lcf76f155ced4ddcb4097134ff3c332f>
    <TaxCatchAll xmlns="8710c5ba-da7a-4d10-86a3-d6488f4811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C5545695A764D9709B745D29B7CA8" ma:contentTypeVersion="15" ma:contentTypeDescription="Create a new document." ma:contentTypeScope="" ma:versionID="2f8684a2455045c67c35dd9d311a3457">
  <xsd:schema xmlns:xsd="http://www.w3.org/2001/XMLSchema" xmlns:xs="http://www.w3.org/2001/XMLSchema" xmlns:p="http://schemas.microsoft.com/office/2006/metadata/properties" xmlns:ns2="d52c2e9c-7c60-4ce9-9563-66d81475bc86" xmlns:ns3="8710c5ba-da7a-4d10-86a3-d6488f4811ef" targetNamespace="http://schemas.microsoft.com/office/2006/metadata/properties" ma:root="true" ma:fieldsID="27ce2ae6cd6d4afc79b78de79e3633d4" ns2:_="" ns3:_="">
    <xsd:import namespace="d52c2e9c-7c60-4ce9-9563-66d81475bc86"/>
    <xsd:import namespace="8710c5ba-da7a-4d10-86a3-d6488f481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c2e9c-7c60-4ce9-9563-66d81475b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10c5ba-da7a-4d10-86a3-d6488f4811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919a5-78ec-42f3-81f4-b08cf2897915}" ma:internalName="TaxCatchAll" ma:showField="CatchAllData" ma:web="8710c5ba-da7a-4d10-86a3-d6488f481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d52c2e9c-7c60-4ce9-9563-66d81475bc86"/>
    <ds:schemaRef ds:uri="8710c5ba-da7a-4d10-86a3-d6488f4811ef"/>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AE9E716E-EFD7-4CA1-851F-1220B41A3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c2e9c-7c60-4ce9-9563-66d81475bc86"/>
    <ds:schemaRef ds:uri="8710c5ba-da7a-4d10-86a3-d6488f481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11769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Allen, Larry</cp:lastModifiedBy>
  <cp:revision>3</cp:revision>
  <cp:lastPrinted>2011-03-11T19:43:00Z</cp:lastPrinted>
  <dcterms:created xsi:type="dcterms:W3CDTF">2025-10-21T22:57:00Z</dcterms:created>
  <dcterms:modified xsi:type="dcterms:W3CDTF">2025-10-21T23:21:00Z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